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6CCD" w14:textId="6667BBD8" w:rsidR="000F51A9" w:rsidRDefault="000F51A9" w:rsidP="005832E4">
      <w:pPr>
        <w:jc w:val="center"/>
        <w:rPr>
          <w:rFonts w:ascii="Times New Roman" w:eastAsia="Calibri" w:hAnsi="Times New Roman"/>
          <w:b/>
          <w:sz w:val="24"/>
          <w:szCs w:val="24"/>
          <w:lang w:bidi="en-US"/>
        </w:rPr>
      </w:pPr>
      <w:r>
        <w:rPr>
          <w:rFonts w:ascii="Times New Roman" w:eastAsia="Calibri" w:hAnsi="Times New Roman"/>
          <w:b/>
          <w:sz w:val="24"/>
          <w:szCs w:val="24"/>
          <w:lang w:bidi="en-US"/>
        </w:rPr>
        <w:t xml:space="preserve">The Gonzaga University Core </w:t>
      </w:r>
      <w:r w:rsidR="00D65DFA">
        <w:rPr>
          <w:rFonts w:ascii="Times New Roman" w:eastAsia="Calibri" w:hAnsi="Times New Roman"/>
          <w:b/>
          <w:sz w:val="24"/>
          <w:szCs w:val="24"/>
          <w:lang w:bidi="en-US"/>
        </w:rPr>
        <w:t xml:space="preserve">Curriculum </w:t>
      </w:r>
      <w:r>
        <w:rPr>
          <w:rFonts w:ascii="Times New Roman" w:eastAsia="Calibri" w:hAnsi="Times New Roman"/>
          <w:b/>
          <w:sz w:val="24"/>
          <w:szCs w:val="24"/>
          <w:lang w:bidi="en-US"/>
        </w:rPr>
        <w:t>Learning Outcomes</w:t>
      </w:r>
    </w:p>
    <w:p w14:paraId="352BB501" w14:textId="05D3BE58" w:rsidR="000F51A9" w:rsidRDefault="000F51A9" w:rsidP="005832E4">
      <w:pPr>
        <w:jc w:val="center"/>
        <w:rPr>
          <w:rFonts w:ascii="Times New Roman" w:eastAsia="Calibri" w:hAnsi="Times New Roman"/>
          <w:b/>
          <w:sz w:val="24"/>
          <w:szCs w:val="24"/>
          <w:lang w:bidi="en-US"/>
        </w:rPr>
      </w:pPr>
    </w:p>
    <w:p w14:paraId="546EC52E" w14:textId="186D4D4B" w:rsidR="000F51A9" w:rsidRPr="000F51A9" w:rsidRDefault="000F51A9" w:rsidP="000F51A9">
      <w:pPr>
        <w:rPr>
          <w:rFonts w:ascii="Times New Roman" w:eastAsia="Calibri" w:hAnsi="Times New Roman"/>
          <w:i/>
          <w:sz w:val="24"/>
          <w:szCs w:val="24"/>
          <w:lang w:bidi="en-US"/>
        </w:rPr>
      </w:pPr>
      <w:r>
        <w:rPr>
          <w:rFonts w:ascii="Times New Roman" w:eastAsia="Calibri" w:hAnsi="Times New Roman"/>
          <w:i/>
          <w:sz w:val="24"/>
          <w:szCs w:val="24"/>
          <w:lang w:bidi="en-US"/>
        </w:rPr>
        <w:t>Gonzaga University</w:t>
      </w:r>
      <w:r w:rsidR="00D65DFA">
        <w:rPr>
          <w:rFonts w:ascii="Times New Roman" w:eastAsia="Calibri" w:hAnsi="Times New Roman"/>
          <w:i/>
          <w:sz w:val="24"/>
          <w:szCs w:val="24"/>
          <w:lang w:bidi="en-US"/>
        </w:rPr>
        <w:t>’s</w:t>
      </w:r>
      <w:r>
        <w:rPr>
          <w:rFonts w:ascii="Times New Roman" w:eastAsia="Calibri" w:hAnsi="Times New Roman"/>
          <w:i/>
          <w:sz w:val="24"/>
          <w:szCs w:val="24"/>
          <w:lang w:bidi="en-US"/>
        </w:rPr>
        <w:t xml:space="preserve"> Core Curriculum is </w:t>
      </w:r>
      <w:r w:rsidR="00D65DFA">
        <w:rPr>
          <w:rFonts w:ascii="Times New Roman" w:eastAsia="Calibri" w:hAnsi="Times New Roman"/>
          <w:i/>
          <w:sz w:val="24"/>
          <w:szCs w:val="24"/>
          <w:lang w:bidi="en-US"/>
        </w:rPr>
        <w:t xml:space="preserve">structured around </w:t>
      </w:r>
      <w:r w:rsidRPr="000F51A9">
        <w:rPr>
          <w:rFonts w:ascii="Times New Roman" w:eastAsia="Calibri" w:hAnsi="Times New Roman"/>
          <w:i/>
          <w:sz w:val="24"/>
          <w:szCs w:val="24"/>
          <w:lang w:bidi="en-US"/>
        </w:rPr>
        <w:t xml:space="preserve">five </w:t>
      </w:r>
      <w:r w:rsidR="00D65DFA">
        <w:rPr>
          <w:rFonts w:ascii="Times New Roman" w:eastAsia="Calibri" w:hAnsi="Times New Roman"/>
          <w:i/>
          <w:sz w:val="24"/>
          <w:szCs w:val="24"/>
          <w:lang w:bidi="en-US"/>
        </w:rPr>
        <w:t xml:space="preserve">programmatic-level </w:t>
      </w:r>
      <w:r w:rsidRPr="000F51A9">
        <w:rPr>
          <w:rFonts w:ascii="Times New Roman" w:eastAsia="Calibri" w:hAnsi="Times New Roman"/>
          <w:i/>
          <w:sz w:val="24"/>
          <w:szCs w:val="24"/>
          <w:lang w:bidi="en-US"/>
        </w:rPr>
        <w:t>learning outcomes</w:t>
      </w:r>
      <w:r>
        <w:rPr>
          <w:rFonts w:ascii="Times New Roman" w:eastAsia="Calibri" w:hAnsi="Times New Roman"/>
          <w:i/>
          <w:sz w:val="24"/>
          <w:szCs w:val="24"/>
          <w:lang w:bidi="en-US"/>
        </w:rPr>
        <w:t>:</w:t>
      </w:r>
    </w:p>
    <w:p w14:paraId="6626F4BA" w14:textId="7F87783B" w:rsidR="000F51A9" w:rsidRDefault="000F51A9" w:rsidP="005832E4">
      <w:pPr>
        <w:jc w:val="center"/>
        <w:rPr>
          <w:rFonts w:ascii="Times New Roman" w:eastAsia="Calibri" w:hAnsi="Times New Roman"/>
          <w:b/>
          <w:sz w:val="24"/>
          <w:szCs w:val="24"/>
          <w:lang w:bidi="en-US"/>
        </w:rPr>
      </w:pPr>
    </w:p>
    <w:p w14:paraId="0B1C6885" w14:textId="7E4D54DA" w:rsidR="000F51A9" w:rsidRPr="000F51A9" w:rsidRDefault="000F51A9" w:rsidP="000F51A9">
      <w:pPr>
        <w:rPr>
          <w:rFonts w:ascii="Times New Roman" w:eastAsia="Calibri" w:hAnsi="Times New Roman"/>
          <w:sz w:val="24"/>
          <w:szCs w:val="24"/>
          <w:lang w:bidi="en-US"/>
        </w:rPr>
      </w:pPr>
      <w:r w:rsidRPr="000F51A9">
        <w:rPr>
          <w:rFonts w:ascii="Times New Roman" w:eastAsia="Calibri" w:hAnsi="Times New Roman"/>
          <w:b/>
          <w:sz w:val="24"/>
          <w:szCs w:val="24"/>
          <w:lang w:bidi="en-US"/>
        </w:rPr>
        <w:t>Core LO A</w:t>
      </w:r>
      <w:r w:rsidRPr="000F51A9">
        <w:rPr>
          <w:rFonts w:ascii="Times New Roman" w:eastAsia="Calibri" w:hAnsi="Times New Roman"/>
          <w:sz w:val="24"/>
          <w:szCs w:val="24"/>
          <w:lang w:bidi="en-US"/>
        </w:rPr>
        <w:t>: Students will be able to use the basic modes of inquiry and expression of the disciplines that represent liberal education.</w:t>
      </w:r>
    </w:p>
    <w:p w14:paraId="77BD2534" w14:textId="2E493F64" w:rsidR="000F51A9" w:rsidRPr="000F51A9" w:rsidRDefault="000F51A9" w:rsidP="000F51A9">
      <w:pPr>
        <w:rPr>
          <w:rFonts w:ascii="Times New Roman" w:eastAsia="Calibri" w:hAnsi="Times New Roman"/>
          <w:sz w:val="24"/>
          <w:szCs w:val="24"/>
          <w:lang w:bidi="en-US"/>
        </w:rPr>
      </w:pPr>
    </w:p>
    <w:p w14:paraId="4B11B0C6" w14:textId="5559724C" w:rsidR="000F51A9" w:rsidRPr="000F51A9" w:rsidRDefault="000F51A9" w:rsidP="000F51A9">
      <w:pPr>
        <w:rPr>
          <w:rFonts w:ascii="Times New Roman" w:eastAsia="Calibri" w:hAnsi="Times New Roman"/>
          <w:sz w:val="24"/>
          <w:szCs w:val="24"/>
          <w:lang w:bidi="en-US"/>
        </w:rPr>
      </w:pPr>
      <w:r w:rsidRPr="000F51A9">
        <w:rPr>
          <w:rFonts w:ascii="Times New Roman" w:eastAsia="Calibri" w:hAnsi="Times New Roman"/>
          <w:b/>
          <w:sz w:val="24"/>
          <w:szCs w:val="24"/>
          <w:lang w:bidi="en-US"/>
        </w:rPr>
        <w:t>Core LO B</w:t>
      </w:r>
      <w:r w:rsidRPr="000F51A9">
        <w:rPr>
          <w:rFonts w:ascii="Times New Roman" w:eastAsia="Calibri" w:hAnsi="Times New Roman"/>
          <w:sz w:val="24"/>
          <w:szCs w:val="24"/>
          <w:lang w:bidi="en-US"/>
        </w:rPr>
        <w:t xml:space="preserve">: Students will be able to demonstrate basic intercultural knowledge and competence.  </w:t>
      </w:r>
    </w:p>
    <w:p w14:paraId="6382C26C" w14:textId="2A6989E5" w:rsidR="000F51A9" w:rsidRPr="000F51A9" w:rsidRDefault="000F51A9" w:rsidP="000F51A9">
      <w:pPr>
        <w:rPr>
          <w:rFonts w:ascii="Times New Roman" w:eastAsia="Calibri" w:hAnsi="Times New Roman"/>
          <w:sz w:val="24"/>
          <w:szCs w:val="24"/>
          <w:lang w:bidi="en-US"/>
        </w:rPr>
      </w:pPr>
    </w:p>
    <w:p w14:paraId="2DDBD5CF" w14:textId="70116EA3" w:rsidR="000F51A9" w:rsidRPr="000F51A9" w:rsidRDefault="000F51A9" w:rsidP="000F51A9">
      <w:pPr>
        <w:rPr>
          <w:rFonts w:ascii="Times New Roman" w:eastAsia="Calibri" w:hAnsi="Times New Roman"/>
          <w:sz w:val="24"/>
          <w:szCs w:val="24"/>
          <w:lang w:bidi="en-US"/>
        </w:rPr>
      </w:pPr>
      <w:r w:rsidRPr="000F51A9">
        <w:rPr>
          <w:rFonts w:ascii="Times New Roman" w:eastAsia="Calibri" w:hAnsi="Times New Roman"/>
          <w:b/>
          <w:sz w:val="24"/>
          <w:szCs w:val="24"/>
          <w:lang w:bidi="en-US"/>
        </w:rPr>
        <w:t>Core LO C</w:t>
      </w:r>
      <w:r w:rsidRPr="000F51A9">
        <w:rPr>
          <w:rFonts w:ascii="Times New Roman" w:eastAsia="Calibri" w:hAnsi="Times New Roman"/>
          <w:sz w:val="24"/>
          <w:szCs w:val="24"/>
          <w:lang w:bidi="en-US"/>
        </w:rPr>
        <w:t xml:space="preserve">: Students will be able to communicate clearly and persuasively, using ideas and arguments based on evidence, logic, and critical thinking.  </w:t>
      </w:r>
    </w:p>
    <w:p w14:paraId="01CA63F7" w14:textId="4C69AC5F" w:rsidR="000F51A9" w:rsidRPr="000F51A9" w:rsidRDefault="000F51A9" w:rsidP="000F51A9">
      <w:pPr>
        <w:rPr>
          <w:rFonts w:ascii="Times New Roman" w:eastAsia="Calibri" w:hAnsi="Times New Roman"/>
          <w:sz w:val="24"/>
          <w:szCs w:val="24"/>
          <w:lang w:bidi="en-US"/>
        </w:rPr>
      </w:pPr>
    </w:p>
    <w:p w14:paraId="0D069799" w14:textId="36861907" w:rsidR="000F51A9" w:rsidRPr="000F51A9" w:rsidRDefault="000F51A9" w:rsidP="000F51A9">
      <w:pPr>
        <w:rPr>
          <w:rFonts w:ascii="Times New Roman" w:eastAsia="Calibri" w:hAnsi="Times New Roman"/>
          <w:sz w:val="24"/>
          <w:szCs w:val="24"/>
          <w:lang w:bidi="en-US"/>
        </w:rPr>
      </w:pPr>
      <w:r w:rsidRPr="000F51A9">
        <w:rPr>
          <w:rFonts w:ascii="Times New Roman" w:eastAsia="Calibri" w:hAnsi="Times New Roman"/>
          <w:b/>
          <w:sz w:val="24"/>
          <w:szCs w:val="24"/>
          <w:lang w:bidi="en-US"/>
        </w:rPr>
        <w:t>Core LO D</w:t>
      </w:r>
      <w:r w:rsidRPr="000F51A9">
        <w:rPr>
          <w:rFonts w:ascii="Times New Roman" w:eastAsia="Calibri" w:hAnsi="Times New Roman"/>
          <w:sz w:val="24"/>
          <w:szCs w:val="24"/>
          <w:lang w:bidi="en-US"/>
        </w:rPr>
        <w:t xml:space="preserve">: Students will be able to identify and reason from concepts of faith and spirituality.  </w:t>
      </w:r>
    </w:p>
    <w:p w14:paraId="517AF0E4" w14:textId="74784260" w:rsidR="000F51A9" w:rsidRPr="000F51A9" w:rsidRDefault="000F51A9" w:rsidP="000F51A9">
      <w:pPr>
        <w:rPr>
          <w:rFonts w:ascii="Times New Roman" w:eastAsia="Calibri" w:hAnsi="Times New Roman"/>
          <w:sz w:val="24"/>
          <w:szCs w:val="24"/>
          <w:lang w:bidi="en-US"/>
        </w:rPr>
      </w:pPr>
    </w:p>
    <w:p w14:paraId="44975E20" w14:textId="2462C52E" w:rsidR="000F51A9" w:rsidRDefault="000F51A9" w:rsidP="000F51A9">
      <w:pPr>
        <w:rPr>
          <w:rFonts w:ascii="Times New Roman" w:eastAsia="Calibri" w:hAnsi="Times New Roman"/>
          <w:sz w:val="24"/>
          <w:szCs w:val="24"/>
          <w:lang w:bidi="en-US"/>
        </w:rPr>
      </w:pPr>
      <w:r w:rsidRPr="000F51A9">
        <w:rPr>
          <w:rFonts w:ascii="Times New Roman" w:eastAsia="Calibri" w:hAnsi="Times New Roman"/>
          <w:b/>
          <w:sz w:val="24"/>
          <w:szCs w:val="24"/>
          <w:lang w:bidi="en-US"/>
        </w:rPr>
        <w:t>Core LO E</w:t>
      </w:r>
      <w:r w:rsidRPr="000F51A9">
        <w:rPr>
          <w:rFonts w:ascii="Times New Roman" w:eastAsia="Calibri" w:hAnsi="Times New Roman"/>
          <w:sz w:val="24"/>
          <w:szCs w:val="24"/>
          <w:lang w:bidi="en-US"/>
        </w:rPr>
        <w:t xml:space="preserve">: Students will be able to formulate and articulate the need for personal growth and social transformation.  </w:t>
      </w:r>
    </w:p>
    <w:p w14:paraId="7C332AFB" w14:textId="77777777" w:rsidR="00D65DFA" w:rsidRPr="000F51A9" w:rsidRDefault="00D65DFA" w:rsidP="000F51A9">
      <w:pPr>
        <w:rPr>
          <w:rFonts w:ascii="Times New Roman" w:eastAsia="Calibri" w:hAnsi="Times New Roman"/>
          <w:sz w:val="24"/>
          <w:szCs w:val="24"/>
          <w:lang w:bidi="en-US"/>
        </w:rPr>
      </w:pPr>
    </w:p>
    <w:p w14:paraId="1556974A" w14:textId="7A3D240E" w:rsidR="000F51A9" w:rsidRDefault="000F51A9" w:rsidP="005832E4">
      <w:pPr>
        <w:jc w:val="center"/>
        <w:rPr>
          <w:rFonts w:ascii="Times New Roman" w:eastAsia="Calibri" w:hAnsi="Times New Roman"/>
          <w:b/>
          <w:sz w:val="24"/>
          <w:szCs w:val="24"/>
          <w:lang w:bidi="en-US"/>
        </w:rPr>
      </w:pPr>
    </w:p>
    <w:p w14:paraId="54E062F8" w14:textId="25220485" w:rsidR="005832E4" w:rsidRDefault="005832E4" w:rsidP="005832E4">
      <w:pPr>
        <w:jc w:val="center"/>
        <w:rPr>
          <w:rFonts w:ascii="Times New Roman" w:eastAsia="Calibri" w:hAnsi="Times New Roman"/>
          <w:b/>
          <w:sz w:val="24"/>
          <w:szCs w:val="24"/>
          <w:lang w:bidi="en-US"/>
        </w:rPr>
      </w:pPr>
      <w:r w:rsidRPr="003E54B2">
        <w:rPr>
          <w:rFonts w:ascii="Times New Roman" w:eastAsia="Calibri" w:hAnsi="Times New Roman"/>
          <w:b/>
          <w:sz w:val="24"/>
          <w:szCs w:val="24"/>
          <w:lang w:bidi="en-US"/>
        </w:rPr>
        <w:t>Core Course</w:t>
      </w:r>
      <w:r w:rsidR="00D65DFA">
        <w:rPr>
          <w:rFonts w:ascii="Times New Roman" w:eastAsia="Calibri" w:hAnsi="Times New Roman"/>
          <w:b/>
          <w:sz w:val="24"/>
          <w:szCs w:val="24"/>
          <w:lang w:bidi="en-US"/>
        </w:rPr>
        <w:t xml:space="preserve"> and Designation Requirement</w:t>
      </w:r>
      <w:r w:rsidRPr="003E54B2">
        <w:rPr>
          <w:rFonts w:ascii="Times New Roman" w:eastAsia="Calibri" w:hAnsi="Times New Roman"/>
          <w:b/>
          <w:sz w:val="24"/>
          <w:szCs w:val="24"/>
          <w:lang w:bidi="en-US"/>
        </w:rPr>
        <w:t xml:space="preserve"> Descriptions and Learning Outcomes</w:t>
      </w:r>
    </w:p>
    <w:p w14:paraId="4D6A4B10" w14:textId="63075853" w:rsidR="008371B1" w:rsidRDefault="008371B1" w:rsidP="0A84E158">
      <w:pPr>
        <w:jc w:val="center"/>
        <w:rPr>
          <w:rFonts w:ascii="Times New Roman" w:eastAsia="Calibri" w:hAnsi="Times New Roman"/>
          <w:b/>
          <w:bCs/>
          <w:i/>
          <w:iCs/>
          <w:sz w:val="24"/>
          <w:szCs w:val="24"/>
          <w:lang w:bidi="en-US"/>
        </w:rPr>
      </w:pPr>
      <w:r w:rsidRPr="0A84E158">
        <w:rPr>
          <w:rFonts w:ascii="Times New Roman" w:eastAsia="Calibri" w:hAnsi="Times New Roman"/>
          <w:b/>
          <w:bCs/>
          <w:i/>
          <w:iCs/>
          <w:sz w:val="24"/>
          <w:szCs w:val="24"/>
          <w:lang w:bidi="en-US"/>
        </w:rPr>
        <w:t xml:space="preserve">Updated </w:t>
      </w:r>
      <w:r w:rsidR="77309106" w:rsidRPr="0A84E158">
        <w:rPr>
          <w:rFonts w:ascii="Times New Roman" w:eastAsia="Calibri" w:hAnsi="Times New Roman"/>
          <w:b/>
          <w:bCs/>
          <w:i/>
          <w:iCs/>
          <w:sz w:val="24"/>
          <w:szCs w:val="24"/>
          <w:lang w:bidi="en-US"/>
        </w:rPr>
        <w:t>January 3, 2023</w:t>
      </w:r>
    </w:p>
    <w:p w14:paraId="0AF026EB" w14:textId="3A11CEE0" w:rsidR="00D65DFA" w:rsidRDefault="00D65DFA" w:rsidP="703B2043">
      <w:pPr>
        <w:jc w:val="center"/>
        <w:rPr>
          <w:rFonts w:ascii="Times New Roman" w:eastAsia="Calibri" w:hAnsi="Times New Roman"/>
          <w:b/>
          <w:bCs/>
          <w:i/>
          <w:iCs/>
          <w:sz w:val="24"/>
          <w:szCs w:val="24"/>
          <w:lang w:bidi="en-US"/>
        </w:rPr>
      </w:pPr>
    </w:p>
    <w:p w14:paraId="583A487B" w14:textId="761750CF" w:rsidR="00D65DFA" w:rsidRDefault="00D65DFA" w:rsidP="00D65DFA">
      <w:pPr>
        <w:rPr>
          <w:rFonts w:ascii="Times New Roman" w:eastAsia="Calibri" w:hAnsi="Times New Roman"/>
          <w:bCs/>
          <w:i/>
          <w:iCs/>
          <w:sz w:val="24"/>
          <w:szCs w:val="24"/>
          <w:lang w:bidi="en-US"/>
        </w:rPr>
      </w:pPr>
      <w:r>
        <w:rPr>
          <w:rFonts w:ascii="Times New Roman" w:eastAsia="Calibri" w:hAnsi="Times New Roman"/>
          <w:bCs/>
          <w:i/>
          <w:iCs/>
          <w:sz w:val="24"/>
          <w:szCs w:val="24"/>
          <w:lang w:bidi="en-US"/>
        </w:rPr>
        <w:t xml:space="preserve">The five programmatic-level learning outcomes are supported by specific learning outcomes that define each of the core course and designation requirements. </w:t>
      </w:r>
    </w:p>
    <w:p w14:paraId="77840750" w14:textId="1F197A7B" w:rsidR="00D65DFA" w:rsidRDefault="00D65DFA" w:rsidP="00D65DFA">
      <w:pPr>
        <w:rPr>
          <w:rFonts w:ascii="Times New Roman" w:eastAsia="Calibri" w:hAnsi="Times New Roman"/>
          <w:bCs/>
          <w:i/>
          <w:iCs/>
          <w:sz w:val="24"/>
          <w:szCs w:val="24"/>
          <w:lang w:bidi="en-US"/>
        </w:rPr>
      </w:pPr>
    </w:p>
    <w:p w14:paraId="2F7C823F" w14:textId="14B7CD00" w:rsidR="00D65DFA" w:rsidRPr="00D65DFA" w:rsidRDefault="00D65DFA" w:rsidP="00D65DFA">
      <w:pPr>
        <w:rPr>
          <w:rFonts w:ascii="Times New Roman" w:eastAsia="Calibri" w:hAnsi="Times New Roman"/>
          <w:b/>
          <w:bCs/>
          <w:iCs/>
          <w:sz w:val="24"/>
          <w:szCs w:val="24"/>
          <w:lang w:bidi="en-US"/>
        </w:rPr>
      </w:pPr>
      <w:r w:rsidRPr="00D65DFA">
        <w:rPr>
          <w:rFonts w:ascii="Times New Roman" w:eastAsia="Calibri" w:hAnsi="Times New Roman"/>
          <w:b/>
          <w:bCs/>
          <w:iCs/>
          <w:sz w:val="24"/>
          <w:szCs w:val="24"/>
          <w:lang w:bidi="en-US"/>
        </w:rPr>
        <w:t>Core Course Requirements</w:t>
      </w:r>
    </w:p>
    <w:p w14:paraId="3F4195FE" w14:textId="77777777" w:rsidR="005832E4" w:rsidRPr="003E54B2" w:rsidRDefault="005832E4" w:rsidP="005832E4">
      <w:pPr>
        <w:rPr>
          <w:rFonts w:ascii="Times New Roman" w:eastAsia="Calibri" w:hAnsi="Times New Roman"/>
          <w:b/>
          <w:sz w:val="24"/>
          <w:szCs w:val="24"/>
          <w:lang w:bidi="en-US"/>
        </w:rPr>
      </w:pPr>
    </w:p>
    <w:tbl>
      <w:tblPr>
        <w:tblStyle w:val="TableGrid"/>
        <w:tblW w:w="0" w:type="auto"/>
        <w:tblLook w:val="04A0" w:firstRow="1" w:lastRow="0" w:firstColumn="1" w:lastColumn="0" w:noHBand="0" w:noVBand="1"/>
      </w:tblPr>
      <w:tblGrid>
        <w:gridCol w:w="9350"/>
      </w:tblGrid>
      <w:tr w:rsidR="005832E4" w:rsidRPr="00693CBD" w14:paraId="583BD3C6" w14:textId="77777777" w:rsidTr="0A84E158">
        <w:trPr>
          <w:trHeight w:val="233"/>
        </w:trPr>
        <w:tc>
          <w:tcPr>
            <w:tcW w:w="9350" w:type="dxa"/>
          </w:tcPr>
          <w:p w14:paraId="5223F934" w14:textId="77777777" w:rsidR="005832E4" w:rsidRPr="00693CBD" w:rsidRDefault="005832E4" w:rsidP="000319DF">
            <w:pPr>
              <w:rPr>
                <w:rFonts w:ascii="Times New Roman" w:eastAsia="Calibri" w:hAnsi="Times New Roman"/>
                <w:b/>
                <w:lang w:bidi="en-US"/>
              </w:rPr>
            </w:pPr>
            <w:r w:rsidRPr="00693CBD">
              <w:rPr>
                <w:rFonts w:ascii="Times New Roman" w:eastAsia="Calibri" w:hAnsi="Times New Roman"/>
                <w:b/>
                <w:lang w:bidi="en-US"/>
              </w:rPr>
              <w:t xml:space="preserve">Christianity and Catholic Traditions </w:t>
            </w:r>
          </w:p>
          <w:p w14:paraId="491C281E" w14:textId="77777777" w:rsidR="005832E4" w:rsidRPr="00693CBD" w:rsidRDefault="005832E4" w:rsidP="000319DF">
            <w:pPr>
              <w:rPr>
                <w:rFonts w:ascii="Times New Roman" w:eastAsia="Calibri" w:hAnsi="Times New Roman"/>
                <w:b/>
                <w:lang w:bidi="en-US"/>
              </w:rPr>
            </w:pPr>
          </w:p>
        </w:tc>
      </w:tr>
      <w:tr w:rsidR="005832E4" w:rsidRPr="00693CBD" w14:paraId="34211437" w14:textId="77777777" w:rsidTr="0A84E158">
        <w:trPr>
          <w:trHeight w:val="1853"/>
        </w:trPr>
        <w:tc>
          <w:tcPr>
            <w:tcW w:w="9350" w:type="dxa"/>
          </w:tcPr>
          <w:p w14:paraId="0A383AB5" w14:textId="1E9E817A"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 xml:space="preserve">The second year Religious Studies core courses introduce students to Christian approaches to answering the </w:t>
            </w:r>
            <w:r w:rsidR="004A2B18" w:rsidRPr="00693CBD">
              <w:rPr>
                <w:rFonts w:ascii="Times New Roman" w:eastAsia="Calibri" w:hAnsi="Times New Roman"/>
                <w:lang w:bidi="en-US"/>
              </w:rPr>
              <w:t>second-year</w:t>
            </w:r>
            <w:r w:rsidRPr="00693CBD">
              <w:rPr>
                <w:rFonts w:ascii="Times New Roman" w:eastAsia="Calibri" w:hAnsi="Times New Roman"/>
                <w:lang w:bidi="en-US"/>
              </w:rPr>
              <w:t xml:space="preserve"> core question, “Who are we and what does it mean to be human?” Courses on this level explore diverse topics including Christian scriptures, history, theology, and practices, as well as major contributions from the Catholic intellectual and theological traditions. The courses help students identify foundational texts, beliefs and practices of Christianity, introduce students to contemporary scholarly methods used within biblical studies, history, and theology, and encourage students to explore the relationship between Christian faith and social justice.</w:t>
            </w:r>
          </w:p>
          <w:p w14:paraId="2A30FB2F" w14:textId="77777777" w:rsidR="005832E4" w:rsidRPr="00693CBD" w:rsidRDefault="005832E4" w:rsidP="000319DF">
            <w:pPr>
              <w:rPr>
                <w:rFonts w:ascii="Times New Roman" w:eastAsia="Calibri" w:hAnsi="Times New Roman"/>
                <w:b/>
                <w:lang w:bidi="en-US"/>
              </w:rPr>
            </w:pPr>
          </w:p>
        </w:tc>
      </w:tr>
      <w:tr w:rsidR="005832E4" w:rsidRPr="00693CBD" w14:paraId="26BCAA3C" w14:textId="77777777" w:rsidTr="0A84E158">
        <w:tc>
          <w:tcPr>
            <w:tcW w:w="9350" w:type="dxa"/>
          </w:tcPr>
          <w:p w14:paraId="74114929"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56309929" w14:textId="77777777" w:rsidR="005832E4" w:rsidRPr="00693CBD" w:rsidRDefault="005832E4" w:rsidP="000319DF">
            <w:pPr>
              <w:rPr>
                <w:rFonts w:ascii="Times New Roman" w:eastAsia="Calibri" w:hAnsi="Times New Roman"/>
                <w:lang w:bidi="en-US"/>
              </w:rPr>
            </w:pPr>
          </w:p>
          <w:p w14:paraId="2170B00F" w14:textId="77777777" w:rsidR="005832E4" w:rsidRPr="00693CBD" w:rsidRDefault="005832E4" w:rsidP="000319DF">
            <w:pPr>
              <w:numPr>
                <w:ilvl w:val="0"/>
                <w:numId w:val="2"/>
              </w:numPr>
              <w:rPr>
                <w:rFonts w:ascii="Times New Roman" w:eastAsia="Calibri" w:hAnsi="Times New Roman"/>
                <w:lang w:bidi="en-US"/>
              </w:rPr>
            </w:pPr>
            <w:r w:rsidRPr="0A84E158">
              <w:rPr>
                <w:rFonts w:ascii="Times New Roman" w:eastAsia="Calibri" w:hAnsi="Times New Roman"/>
                <w:lang w:bidi="en-US"/>
              </w:rPr>
              <w:t>identify the sources of Christian tradition: scripture, doctrines, historical developments, leading thinkers, and practices.</w:t>
            </w:r>
          </w:p>
          <w:p w14:paraId="7B1EF415" w14:textId="77777777" w:rsidR="005832E4" w:rsidRPr="00693CBD" w:rsidRDefault="005832E4" w:rsidP="000319DF">
            <w:pPr>
              <w:rPr>
                <w:rFonts w:ascii="Times New Roman" w:eastAsia="Calibri" w:hAnsi="Times New Roman"/>
                <w:lang w:bidi="en-US"/>
              </w:rPr>
            </w:pPr>
          </w:p>
          <w:p w14:paraId="41433485" w14:textId="77777777" w:rsidR="00252339" w:rsidRDefault="005832E4" w:rsidP="00252339">
            <w:pPr>
              <w:numPr>
                <w:ilvl w:val="0"/>
                <w:numId w:val="2"/>
              </w:numPr>
              <w:rPr>
                <w:rFonts w:ascii="Times New Roman" w:eastAsia="Calibri" w:hAnsi="Times New Roman"/>
                <w:lang w:bidi="en-US"/>
              </w:rPr>
            </w:pPr>
            <w:r w:rsidRPr="00252339">
              <w:rPr>
                <w:rFonts w:ascii="Times New Roman" w:eastAsia="Calibri" w:hAnsi="Times New Roman"/>
                <w:lang w:bidi="en-US"/>
              </w:rPr>
              <w:t>interpret and analyze sources of Christian tradition critically and creatively by relating sources to historical contexts, to other sources, and to their own experienc</w:t>
            </w:r>
            <w:r w:rsidR="00252339">
              <w:rPr>
                <w:rFonts w:ascii="Times New Roman" w:eastAsia="Calibri" w:hAnsi="Times New Roman"/>
                <w:lang w:bidi="en-US"/>
              </w:rPr>
              <w:t>e.</w:t>
            </w:r>
          </w:p>
          <w:p w14:paraId="4A42B11A" w14:textId="77777777" w:rsidR="00252339" w:rsidRDefault="00252339" w:rsidP="00252339">
            <w:pPr>
              <w:pStyle w:val="ListParagraph"/>
              <w:rPr>
                <w:rFonts w:ascii="Times New Roman" w:eastAsia="Calibri" w:hAnsi="Times New Roman"/>
                <w:lang w:bidi="en-US"/>
              </w:rPr>
            </w:pPr>
          </w:p>
          <w:p w14:paraId="77AE709B" w14:textId="24E6B1E4" w:rsidR="005832E4" w:rsidRPr="00252339" w:rsidRDefault="005832E4" w:rsidP="00252339">
            <w:pPr>
              <w:numPr>
                <w:ilvl w:val="0"/>
                <w:numId w:val="2"/>
              </w:numPr>
              <w:rPr>
                <w:rFonts w:ascii="Times New Roman" w:eastAsia="Calibri" w:hAnsi="Times New Roman"/>
                <w:lang w:bidi="en-US"/>
              </w:rPr>
            </w:pPr>
            <w:r w:rsidRPr="00252339">
              <w:rPr>
                <w:rFonts w:ascii="Times New Roman" w:eastAsia="Calibri" w:hAnsi="Times New Roman"/>
                <w:lang w:bidi="en-US"/>
              </w:rPr>
              <w:t>articulate how the sources of Christian tradition and methods of interpretation and analysis promote cultural transformation and social justice.</w:t>
            </w:r>
          </w:p>
          <w:p w14:paraId="7A22DE72" w14:textId="77777777" w:rsidR="005832E4" w:rsidRPr="00693CBD" w:rsidRDefault="005832E4" w:rsidP="000319DF">
            <w:pPr>
              <w:rPr>
                <w:rFonts w:ascii="Times New Roman" w:eastAsia="Calibri" w:hAnsi="Times New Roman"/>
                <w:b/>
                <w:lang w:bidi="en-US"/>
              </w:rPr>
            </w:pPr>
          </w:p>
        </w:tc>
      </w:tr>
      <w:tr w:rsidR="005832E4" w:rsidRPr="00693CBD" w14:paraId="6135E35A" w14:textId="77777777" w:rsidTr="0A84E158">
        <w:trPr>
          <w:trHeight w:val="215"/>
        </w:trPr>
        <w:tc>
          <w:tcPr>
            <w:tcW w:w="9350" w:type="dxa"/>
          </w:tcPr>
          <w:p w14:paraId="06C8108A" w14:textId="77777777" w:rsidR="005832E4" w:rsidRPr="00693CBD" w:rsidRDefault="005832E4" w:rsidP="000319DF">
            <w:pPr>
              <w:rPr>
                <w:rFonts w:ascii="Times New Roman" w:eastAsia="Calibri" w:hAnsi="Times New Roman"/>
                <w:b/>
                <w:lang w:bidi="en-US"/>
              </w:rPr>
            </w:pPr>
            <w:r w:rsidRPr="00693CBD">
              <w:rPr>
                <w:rFonts w:ascii="Times New Roman" w:eastAsia="Calibri" w:hAnsi="Times New Roman"/>
                <w:b/>
                <w:lang w:bidi="en-US"/>
              </w:rPr>
              <w:lastRenderedPageBreak/>
              <w:t xml:space="preserve">The Core Integration Seminar </w:t>
            </w:r>
          </w:p>
          <w:p w14:paraId="442F2F49" w14:textId="77777777" w:rsidR="005832E4" w:rsidRPr="00693CBD" w:rsidRDefault="005832E4" w:rsidP="000319DF">
            <w:pPr>
              <w:rPr>
                <w:rFonts w:ascii="Times New Roman" w:eastAsia="Calibri" w:hAnsi="Times New Roman"/>
                <w:i/>
                <w:lang w:bidi="en-US"/>
              </w:rPr>
            </w:pPr>
          </w:p>
        </w:tc>
      </w:tr>
      <w:tr w:rsidR="005832E4" w:rsidRPr="00693CBD" w14:paraId="1BD77EB2" w14:textId="77777777" w:rsidTr="0A84E158">
        <w:trPr>
          <w:trHeight w:val="2105"/>
        </w:trPr>
        <w:tc>
          <w:tcPr>
            <w:tcW w:w="9350" w:type="dxa"/>
          </w:tcPr>
          <w:p w14:paraId="6B5FD9BF"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 xml:space="preserve">The Core Integration Seminar (CIS) engages the Year Four Question: “Imagining the possible: What is our role in the world?” by offering students a culminating seminar experience in which students integrate the principles of Jesuit education, prior components of the Core, and their disciplinary expertise. Each section of the course will focus on a problem or issue raised by the contemporary world that encourages </w:t>
            </w:r>
            <w:r w:rsidRPr="00693CBD">
              <w:rPr>
                <w:rFonts w:ascii="Times New Roman" w:eastAsia="Calibri" w:hAnsi="Times New Roman"/>
                <w:b/>
                <w:lang w:bidi="en-US"/>
              </w:rPr>
              <w:t>integration</w:t>
            </w:r>
            <w:r w:rsidRPr="00693CBD">
              <w:rPr>
                <w:rFonts w:ascii="Times New Roman" w:eastAsia="Calibri" w:hAnsi="Times New Roman"/>
                <w:lang w:bidi="en-US"/>
              </w:rPr>
              <w:t xml:space="preserve">, </w:t>
            </w:r>
            <w:r w:rsidRPr="00693CBD">
              <w:rPr>
                <w:rFonts w:ascii="Times New Roman" w:eastAsia="Calibri" w:hAnsi="Times New Roman"/>
                <w:b/>
                <w:lang w:bidi="en-US"/>
              </w:rPr>
              <w:t>collaboration</w:t>
            </w:r>
            <w:r w:rsidRPr="00693CBD">
              <w:rPr>
                <w:rFonts w:ascii="Times New Roman" w:eastAsia="Calibri" w:hAnsi="Times New Roman"/>
                <w:lang w:bidi="en-US"/>
              </w:rPr>
              <w:t xml:space="preserve">, and </w:t>
            </w:r>
            <w:r w:rsidRPr="00693CBD">
              <w:rPr>
                <w:rFonts w:ascii="Times New Roman" w:eastAsia="Calibri" w:hAnsi="Times New Roman"/>
                <w:b/>
                <w:lang w:bidi="en-US"/>
              </w:rPr>
              <w:t>problem solving</w:t>
            </w:r>
            <w:r w:rsidRPr="00693CBD">
              <w:rPr>
                <w:rFonts w:ascii="Times New Roman" w:eastAsia="Calibri" w:hAnsi="Times New Roman"/>
                <w:lang w:bidi="en-US"/>
              </w:rPr>
              <w:t>. The topic for each section of the course will be proposed and developed by each faculty member in a way that clearly connects to the Jesuit Mission, to multiple disciplinary perspectives, and to our students’ future role in the world.</w:t>
            </w:r>
          </w:p>
          <w:p w14:paraId="57315D5C" w14:textId="77777777" w:rsidR="005832E4" w:rsidRPr="00693CBD" w:rsidRDefault="005832E4" w:rsidP="000319DF">
            <w:pPr>
              <w:rPr>
                <w:rFonts w:ascii="Times New Roman" w:eastAsia="Calibri" w:hAnsi="Times New Roman"/>
                <w:i/>
                <w:lang w:bidi="en-US"/>
              </w:rPr>
            </w:pPr>
          </w:p>
        </w:tc>
      </w:tr>
      <w:tr w:rsidR="005832E4" w:rsidRPr="00693CBD" w14:paraId="1A94E6FE" w14:textId="77777777" w:rsidTr="0A84E158">
        <w:trPr>
          <w:trHeight w:val="2960"/>
        </w:trPr>
        <w:tc>
          <w:tcPr>
            <w:tcW w:w="9350" w:type="dxa"/>
          </w:tcPr>
          <w:p w14:paraId="35243833"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498CC595" w14:textId="77777777" w:rsidR="005832E4" w:rsidRPr="00693CBD" w:rsidRDefault="005832E4" w:rsidP="000319DF">
            <w:pPr>
              <w:numPr>
                <w:ilvl w:val="0"/>
                <w:numId w:val="1"/>
              </w:numPr>
              <w:rPr>
                <w:rFonts w:ascii="Times New Roman" w:eastAsia="Calibri" w:hAnsi="Times New Roman"/>
                <w:lang w:bidi="en-US"/>
              </w:rPr>
            </w:pPr>
            <w:r w:rsidRPr="00693CBD">
              <w:rPr>
                <w:rFonts w:ascii="Times New Roman" w:eastAsia="Calibri" w:hAnsi="Times New Roman"/>
                <w:lang w:bidi="en-US"/>
              </w:rPr>
              <w:t>integrate the principles of a Jesuit education, prior components of the Core, and their disciplinary expertise (knowledge).</w:t>
            </w:r>
          </w:p>
          <w:p w14:paraId="3884C2CA" w14:textId="77777777" w:rsidR="005832E4" w:rsidRPr="00693CBD" w:rsidRDefault="005832E4" w:rsidP="000319DF">
            <w:pPr>
              <w:rPr>
                <w:rFonts w:ascii="Times New Roman" w:eastAsia="Calibri" w:hAnsi="Times New Roman"/>
                <w:lang w:bidi="en-US"/>
              </w:rPr>
            </w:pPr>
          </w:p>
          <w:p w14:paraId="58319B2B" w14:textId="77777777" w:rsidR="005832E4" w:rsidRPr="00693CBD" w:rsidRDefault="005832E4" w:rsidP="000319DF">
            <w:pPr>
              <w:numPr>
                <w:ilvl w:val="0"/>
                <w:numId w:val="1"/>
              </w:numPr>
              <w:rPr>
                <w:rFonts w:ascii="Times New Roman" w:eastAsia="Calibri" w:hAnsi="Times New Roman"/>
                <w:lang w:bidi="en-US"/>
              </w:rPr>
            </w:pPr>
            <w:r w:rsidRPr="00693CBD">
              <w:rPr>
                <w:rFonts w:ascii="Times New Roman" w:eastAsia="Calibri" w:hAnsi="Times New Roman"/>
                <w:lang w:bidi="en-US"/>
              </w:rPr>
              <w:t xml:space="preserve">clearly and persuasively communicate with an audience of diverse educational backgrounds, personal experiences, and value commitments using ideas and arguments based on evidence, logic, and critical thinking (skill). </w:t>
            </w:r>
          </w:p>
          <w:p w14:paraId="021AAE05" w14:textId="77777777" w:rsidR="005832E4" w:rsidRPr="00693CBD" w:rsidRDefault="005832E4" w:rsidP="000319DF">
            <w:pPr>
              <w:rPr>
                <w:rFonts w:ascii="Times New Roman" w:eastAsia="Calibri" w:hAnsi="Times New Roman"/>
                <w:lang w:bidi="en-US"/>
              </w:rPr>
            </w:pPr>
          </w:p>
          <w:p w14:paraId="5492B0C9" w14:textId="77777777" w:rsidR="005832E4" w:rsidRPr="00693CBD" w:rsidRDefault="005832E4" w:rsidP="000319DF">
            <w:pPr>
              <w:numPr>
                <w:ilvl w:val="0"/>
                <w:numId w:val="1"/>
              </w:numPr>
              <w:rPr>
                <w:rFonts w:ascii="Times New Roman" w:eastAsia="Calibri" w:hAnsi="Times New Roman"/>
                <w:lang w:bidi="en-US"/>
              </w:rPr>
            </w:pPr>
            <w:r w:rsidRPr="00693CBD">
              <w:rPr>
                <w:rFonts w:ascii="Times New Roman" w:eastAsia="Calibri" w:hAnsi="Times New Roman"/>
                <w:lang w:bidi="en-US"/>
              </w:rPr>
              <w:t>assess the ways in which the Core has transformed the commitments and perspectives that will inform their future endeavors (attitude).</w:t>
            </w:r>
          </w:p>
        </w:tc>
      </w:tr>
    </w:tbl>
    <w:p w14:paraId="5D6E4BD4" w14:textId="1B6CC061" w:rsidR="005832E4" w:rsidRDefault="005832E4" w:rsidP="005832E4">
      <w:pPr>
        <w:rPr>
          <w:rFonts w:ascii="Times New Roman" w:eastAsia="Calibri" w:hAnsi="Times New Roman"/>
          <w:b/>
          <w:lang w:bidi="en-US"/>
        </w:rPr>
      </w:pPr>
    </w:p>
    <w:p w14:paraId="361D1A50" w14:textId="77777777" w:rsidR="00D65DFA" w:rsidRDefault="00D65DFA" w:rsidP="005832E4">
      <w:pPr>
        <w:rPr>
          <w:rFonts w:ascii="Times New Roman" w:eastAsia="Calibri" w:hAnsi="Times New Roman"/>
          <w:b/>
          <w:lang w:bidi="en-US"/>
        </w:rPr>
      </w:pPr>
    </w:p>
    <w:p w14:paraId="20D24117" w14:textId="77777777" w:rsidR="00D65DFA" w:rsidRPr="00693CBD" w:rsidRDefault="00D65DFA" w:rsidP="005832E4">
      <w:pPr>
        <w:rPr>
          <w:rFonts w:ascii="Times New Roman" w:eastAsia="Calibri" w:hAnsi="Times New Roman"/>
          <w:b/>
          <w:lang w:bidi="en-US"/>
        </w:rPr>
      </w:pPr>
    </w:p>
    <w:tbl>
      <w:tblPr>
        <w:tblStyle w:val="TableGrid"/>
        <w:tblW w:w="0" w:type="auto"/>
        <w:tblLook w:val="04A0" w:firstRow="1" w:lastRow="0" w:firstColumn="1" w:lastColumn="0" w:noHBand="0" w:noVBand="1"/>
      </w:tblPr>
      <w:tblGrid>
        <w:gridCol w:w="9350"/>
      </w:tblGrid>
      <w:tr w:rsidR="005832E4" w:rsidRPr="00693CBD" w14:paraId="56AC960A" w14:textId="77777777" w:rsidTr="000319DF">
        <w:tc>
          <w:tcPr>
            <w:tcW w:w="9350" w:type="dxa"/>
          </w:tcPr>
          <w:p w14:paraId="5A52CF43" w14:textId="77777777" w:rsidR="005832E4" w:rsidRPr="00693CBD" w:rsidRDefault="005832E4" w:rsidP="000319DF">
            <w:pPr>
              <w:rPr>
                <w:rFonts w:ascii="Times New Roman" w:eastAsia="Calibri" w:hAnsi="Times New Roman"/>
                <w:b/>
                <w:lang w:bidi="en-US"/>
              </w:rPr>
            </w:pPr>
            <w:r w:rsidRPr="00693CBD">
              <w:rPr>
                <w:rFonts w:ascii="Times New Roman" w:eastAsia="Calibri" w:hAnsi="Times New Roman"/>
                <w:b/>
                <w:lang w:bidi="en-US"/>
              </w:rPr>
              <w:t xml:space="preserve">Communication and Speech </w:t>
            </w:r>
          </w:p>
          <w:p w14:paraId="35E6147B" w14:textId="77777777" w:rsidR="005832E4" w:rsidRPr="00693CBD" w:rsidRDefault="005832E4" w:rsidP="000319DF">
            <w:pPr>
              <w:rPr>
                <w:rFonts w:ascii="Times New Roman" w:eastAsia="Calibri" w:hAnsi="Times New Roman"/>
                <w:b/>
                <w:lang w:bidi="en-US"/>
              </w:rPr>
            </w:pPr>
          </w:p>
        </w:tc>
      </w:tr>
      <w:tr w:rsidR="005832E4" w:rsidRPr="00693CBD" w14:paraId="12A273F9" w14:textId="77777777" w:rsidTr="000319DF">
        <w:tc>
          <w:tcPr>
            <w:tcW w:w="9350" w:type="dxa"/>
          </w:tcPr>
          <w:p w14:paraId="3604D1EE"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In this course, students will be introduced to and cultivate an understanding of interpersonal and small-group communication. The course also requires application of critical-thinking, reasoning and research skills necessary to organizing, writing and presenting several speeches.  Students will learn effective active communication and listening skills necessary to the development of the individual, the university and the greater public communities.</w:t>
            </w:r>
          </w:p>
          <w:p w14:paraId="71F65832" w14:textId="77777777" w:rsidR="005832E4" w:rsidRPr="00693CBD" w:rsidRDefault="005832E4" w:rsidP="000319DF">
            <w:pPr>
              <w:rPr>
                <w:rFonts w:ascii="Times New Roman" w:eastAsia="Calibri" w:hAnsi="Times New Roman"/>
                <w:b/>
                <w:lang w:bidi="en-US"/>
              </w:rPr>
            </w:pPr>
          </w:p>
        </w:tc>
      </w:tr>
      <w:tr w:rsidR="005832E4" w:rsidRPr="00693CBD" w14:paraId="5119D5CB" w14:textId="77777777" w:rsidTr="000319DF">
        <w:tc>
          <w:tcPr>
            <w:tcW w:w="9350" w:type="dxa"/>
          </w:tcPr>
          <w:p w14:paraId="7D47CA08"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3D541B03" w14:textId="77777777" w:rsidR="00385D5A" w:rsidRPr="00385D5A" w:rsidRDefault="00385D5A" w:rsidP="00385D5A">
            <w:pPr>
              <w:numPr>
                <w:ilvl w:val="0"/>
                <w:numId w:val="20"/>
              </w:numPr>
              <w:spacing w:before="120" w:after="120"/>
              <w:rPr>
                <w:rFonts w:ascii="Times New Roman" w:eastAsia="Times New Roman" w:hAnsi="Times New Roman"/>
              </w:rPr>
            </w:pPr>
            <w:r w:rsidRPr="00385D5A">
              <w:rPr>
                <w:rFonts w:ascii="Times New Roman" w:eastAsia="Times New Roman" w:hAnsi="Times New Roman"/>
                <w:bCs/>
              </w:rPr>
              <w:t>Understand communication as a process of symbolic action that constructs social realities.</w:t>
            </w:r>
          </w:p>
          <w:p w14:paraId="5E9D0F0A" w14:textId="77777777" w:rsidR="00385D5A" w:rsidRPr="00385D5A" w:rsidRDefault="00385D5A" w:rsidP="00385D5A">
            <w:pPr>
              <w:numPr>
                <w:ilvl w:val="0"/>
                <w:numId w:val="20"/>
              </w:numPr>
              <w:spacing w:before="120" w:after="120"/>
              <w:rPr>
                <w:rFonts w:ascii="Times New Roman" w:eastAsia="Times New Roman" w:hAnsi="Times New Roman"/>
              </w:rPr>
            </w:pPr>
            <w:r w:rsidRPr="00385D5A">
              <w:rPr>
                <w:rFonts w:ascii="Times New Roman" w:eastAsia="Times New Roman" w:hAnsi="Times New Roman"/>
                <w:bCs/>
              </w:rPr>
              <w:t xml:space="preserve">Identify self as constructed by </w:t>
            </w:r>
            <w:r w:rsidRPr="00385D5A">
              <w:rPr>
                <w:rFonts w:ascii="Times New Roman" w:eastAsia="Times New Roman" w:hAnsi="Times New Roman"/>
                <w:bCs/>
                <w:i/>
                <w:iCs/>
              </w:rPr>
              <w:t>and</w:t>
            </w:r>
            <w:r w:rsidRPr="00385D5A">
              <w:rPr>
                <w:rFonts w:ascii="Times New Roman" w:eastAsia="Times New Roman" w:hAnsi="Times New Roman"/>
                <w:bCs/>
              </w:rPr>
              <w:t xml:space="preserve"> as a participant in communication processes that address a range of audiences in a variety of contexts.</w:t>
            </w:r>
          </w:p>
          <w:p w14:paraId="4A56E160" w14:textId="77777777" w:rsidR="00385D5A" w:rsidRPr="00385D5A" w:rsidRDefault="00385D5A" w:rsidP="00385D5A">
            <w:pPr>
              <w:numPr>
                <w:ilvl w:val="0"/>
                <w:numId w:val="20"/>
              </w:numPr>
              <w:spacing w:before="120" w:after="120"/>
              <w:rPr>
                <w:rFonts w:ascii="Times New Roman" w:eastAsia="Times New Roman" w:hAnsi="Times New Roman"/>
              </w:rPr>
            </w:pPr>
            <w:r w:rsidRPr="00385D5A">
              <w:rPr>
                <w:rFonts w:ascii="Times New Roman" w:eastAsia="Times New Roman" w:hAnsi="Times New Roman"/>
              </w:rPr>
              <w:t xml:space="preserve">[Civic engagement] </w:t>
            </w:r>
            <w:r w:rsidRPr="00385D5A">
              <w:rPr>
                <w:rFonts w:ascii="Times New Roman" w:eastAsia="Times New Roman" w:hAnsi="Times New Roman"/>
                <w:bCs/>
              </w:rPr>
              <w:t>Create and deliver discerning and ethical presentations that promote the common good in response to rhetorical situations.</w:t>
            </w:r>
          </w:p>
          <w:p w14:paraId="14F9E02D" w14:textId="77777777" w:rsidR="005832E4" w:rsidRPr="00693CBD" w:rsidRDefault="005832E4" w:rsidP="000319DF">
            <w:pPr>
              <w:rPr>
                <w:rFonts w:ascii="Times New Roman" w:eastAsia="Calibri" w:hAnsi="Times New Roman"/>
                <w:b/>
                <w:lang w:bidi="en-US"/>
              </w:rPr>
            </w:pPr>
          </w:p>
        </w:tc>
      </w:tr>
    </w:tbl>
    <w:p w14:paraId="672BB678" w14:textId="77777777" w:rsidR="005832E4" w:rsidRPr="00693CBD" w:rsidRDefault="005832E4" w:rsidP="005832E4">
      <w:pPr>
        <w:rPr>
          <w:rFonts w:ascii="Times New Roman" w:eastAsia="Calibri" w:hAnsi="Times New Roman"/>
          <w:lang w:bidi="en-US"/>
        </w:rPr>
      </w:pPr>
    </w:p>
    <w:p w14:paraId="1303FEC0" w14:textId="77777777" w:rsidR="005832E4" w:rsidRPr="00693CBD" w:rsidRDefault="005832E4" w:rsidP="005832E4">
      <w:pPr>
        <w:rPr>
          <w:rFonts w:ascii="Times New Roman" w:eastAsia="Calibri" w:hAnsi="Times New Roman"/>
          <w:lang w:bidi="en-US"/>
        </w:rPr>
      </w:pPr>
    </w:p>
    <w:p w14:paraId="1B50C778" w14:textId="77777777" w:rsidR="005832E4" w:rsidRPr="00693CBD" w:rsidRDefault="005832E4" w:rsidP="005832E4">
      <w:pPr>
        <w:rPr>
          <w:rFonts w:ascii="Times New Roman" w:eastAsia="Calibri" w:hAnsi="Times New Roman"/>
          <w:lang w:bidi="en-US"/>
        </w:rPr>
      </w:pPr>
    </w:p>
    <w:p w14:paraId="554C4386" w14:textId="77777777" w:rsidR="00D65DFA" w:rsidRDefault="00D65DFA">
      <w:r>
        <w:br w:type="page"/>
      </w:r>
    </w:p>
    <w:tbl>
      <w:tblPr>
        <w:tblStyle w:val="TableGrid"/>
        <w:tblW w:w="0" w:type="auto"/>
        <w:tblLook w:val="04A0" w:firstRow="1" w:lastRow="0" w:firstColumn="1" w:lastColumn="0" w:noHBand="0" w:noVBand="1"/>
      </w:tblPr>
      <w:tblGrid>
        <w:gridCol w:w="9350"/>
      </w:tblGrid>
      <w:tr w:rsidR="005832E4" w:rsidRPr="00693CBD" w14:paraId="33BEBE0A" w14:textId="77777777" w:rsidTr="000319DF">
        <w:tc>
          <w:tcPr>
            <w:tcW w:w="9350" w:type="dxa"/>
          </w:tcPr>
          <w:p w14:paraId="05011785" w14:textId="3D17CE25" w:rsidR="005832E4" w:rsidRPr="00693CBD" w:rsidRDefault="005832E4" w:rsidP="000319DF">
            <w:pPr>
              <w:rPr>
                <w:rFonts w:ascii="Times New Roman" w:eastAsia="Calibri" w:hAnsi="Times New Roman"/>
                <w:lang w:bidi="en-US"/>
              </w:rPr>
            </w:pPr>
            <w:r w:rsidRPr="00693CBD">
              <w:rPr>
                <w:rFonts w:ascii="Times New Roman" w:eastAsia="Calibri" w:hAnsi="Times New Roman"/>
                <w:b/>
                <w:lang w:bidi="en-US"/>
              </w:rPr>
              <w:lastRenderedPageBreak/>
              <w:t xml:space="preserve">Ethics </w:t>
            </w:r>
          </w:p>
          <w:p w14:paraId="15F00364" w14:textId="77777777" w:rsidR="005832E4" w:rsidRPr="00693CBD" w:rsidRDefault="005832E4" w:rsidP="000319DF">
            <w:pPr>
              <w:rPr>
                <w:rFonts w:ascii="Times New Roman" w:eastAsia="Calibri" w:hAnsi="Times New Roman"/>
                <w:lang w:bidi="en-US"/>
              </w:rPr>
            </w:pPr>
          </w:p>
        </w:tc>
      </w:tr>
      <w:tr w:rsidR="005832E4" w:rsidRPr="00693CBD" w14:paraId="662165E6" w14:textId="77777777" w:rsidTr="000319DF">
        <w:tc>
          <w:tcPr>
            <w:tcW w:w="9350" w:type="dxa"/>
          </w:tcPr>
          <w:p w14:paraId="378D4DA4"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 xml:space="preserve">In the Ethics course students will learn to understand, apply, and critique multiple ethical theories, traditions and modes of ethical analysis. They will develop their moral imagination by exploring and explaining the reasons humans should care about the needs and interests of others (i.e., persons, communities, creatures and creation). Students will learn to understand and practice justice by acknowledging and honoring the rights and responsibilities of all and will learn to apply moral principles and insights to a variety of realistic settings and cases. Students will develop their critical thinking and communication skills by learning to analyze and resolve complex moral problems in respectful dialogue with those holding other perspectives and positions. Additionally, students will learn to explain their moral commitments and judgments to a range of audiences, while acknowledging the weaknesses or limits of their own position and the strengths of alternative judgments.   </w:t>
            </w:r>
          </w:p>
          <w:p w14:paraId="42E85569" w14:textId="77777777" w:rsidR="005832E4" w:rsidRPr="00693CBD" w:rsidRDefault="005832E4" w:rsidP="000319DF">
            <w:pPr>
              <w:rPr>
                <w:rFonts w:ascii="Times New Roman" w:eastAsia="Calibri" w:hAnsi="Times New Roman"/>
                <w:lang w:bidi="en-US"/>
              </w:rPr>
            </w:pPr>
          </w:p>
        </w:tc>
      </w:tr>
      <w:tr w:rsidR="005832E4" w:rsidRPr="00693CBD" w14:paraId="17A6DF36" w14:textId="77777777" w:rsidTr="000319DF">
        <w:trPr>
          <w:trHeight w:val="2618"/>
        </w:trPr>
        <w:tc>
          <w:tcPr>
            <w:tcW w:w="9350" w:type="dxa"/>
          </w:tcPr>
          <w:p w14:paraId="2A4F10B5"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3640B5AA" w14:textId="77777777" w:rsidR="005832E4" w:rsidRPr="00693CBD" w:rsidRDefault="005832E4" w:rsidP="000319DF">
            <w:pPr>
              <w:rPr>
                <w:rFonts w:ascii="Times New Roman" w:eastAsia="Calibri" w:hAnsi="Times New Roman"/>
                <w:lang w:bidi="en-US"/>
              </w:rPr>
            </w:pPr>
          </w:p>
          <w:p w14:paraId="6B86004A" w14:textId="77777777" w:rsidR="005832E4" w:rsidRPr="00693CBD" w:rsidRDefault="005832E4" w:rsidP="000319DF">
            <w:pPr>
              <w:numPr>
                <w:ilvl w:val="0"/>
                <w:numId w:val="4"/>
              </w:numPr>
              <w:rPr>
                <w:rFonts w:ascii="Times New Roman" w:eastAsia="Calibri" w:hAnsi="Times New Roman"/>
                <w:lang w:bidi="en-US"/>
              </w:rPr>
            </w:pPr>
            <w:r w:rsidRPr="00693CBD">
              <w:rPr>
                <w:rFonts w:ascii="Times New Roman" w:eastAsia="Calibri" w:hAnsi="Times New Roman"/>
                <w:lang w:bidi="en-US"/>
              </w:rPr>
              <w:t>argue persuasively why each of us is responsible for having ethical concerns about and commitments to the good of others.</w:t>
            </w:r>
          </w:p>
          <w:p w14:paraId="0EC6064E" w14:textId="77777777" w:rsidR="005832E4" w:rsidRPr="00693CBD" w:rsidRDefault="005832E4" w:rsidP="000319DF">
            <w:pPr>
              <w:rPr>
                <w:rFonts w:ascii="Times New Roman" w:eastAsia="Calibri" w:hAnsi="Times New Roman"/>
                <w:lang w:bidi="en-US"/>
              </w:rPr>
            </w:pPr>
          </w:p>
          <w:p w14:paraId="5DEC95B5" w14:textId="77777777" w:rsidR="005832E4" w:rsidRPr="00693CBD" w:rsidRDefault="005832E4" w:rsidP="000319DF">
            <w:pPr>
              <w:numPr>
                <w:ilvl w:val="0"/>
                <w:numId w:val="4"/>
              </w:numPr>
              <w:rPr>
                <w:rFonts w:ascii="Times New Roman" w:eastAsia="Calibri" w:hAnsi="Times New Roman"/>
                <w:lang w:bidi="en-US"/>
              </w:rPr>
            </w:pPr>
            <w:r w:rsidRPr="00693CBD">
              <w:rPr>
                <w:rFonts w:ascii="Times New Roman" w:eastAsia="Calibri" w:hAnsi="Times New Roman"/>
                <w:lang w:bidi="en-US"/>
              </w:rPr>
              <w:t>resolve moral problems consistently drawing on resources (e.g., conceptions of human nature and the human community) of one of the ethical theories or traditions studied.</w:t>
            </w:r>
          </w:p>
          <w:p w14:paraId="58382382"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lang w:bidi="en-US"/>
              </w:rPr>
              <w:tab/>
            </w:r>
          </w:p>
          <w:p w14:paraId="7CB71B7F" w14:textId="77777777" w:rsidR="005832E4" w:rsidRPr="00693CBD" w:rsidRDefault="005832E4" w:rsidP="000319DF">
            <w:pPr>
              <w:numPr>
                <w:ilvl w:val="0"/>
                <w:numId w:val="4"/>
              </w:numPr>
              <w:rPr>
                <w:rFonts w:ascii="Times New Roman" w:eastAsia="Calibri" w:hAnsi="Times New Roman"/>
                <w:lang w:bidi="en-US"/>
              </w:rPr>
            </w:pPr>
            <w:r w:rsidRPr="00693CBD">
              <w:rPr>
                <w:rFonts w:ascii="Times New Roman" w:eastAsia="Calibri" w:hAnsi="Times New Roman"/>
                <w:lang w:bidi="en-US"/>
              </w:rPr>
              <w:t>respectfully advocate for their critically assessed moral commitments and perspective within a diverse community.</w:t>
            </w:r>
          </w:p>
        </w:tc>
      </w:tr>
    </w:tbl>
    <w:p w14:paraId="77CDC8B2" w14:textId="77777777" w:rsidR="005832E4" w:rsidRPr="00693CBD" w:rsidRDefault="005832E4" w:rsidP="005832E4">
      <w:pPr>
        <w:rPr>
          <w:rFonts w:ascii="Times New Roman" w:eastAsia="Calibri" w:hAnsi="Times New Roman"/>
          <w:lang w:bidi="en-US"/>
        </w:rPr>
      </w:pPr>
    </w:p>
    <w:p w14:paraId="2C9949B4" w14:textId="77777777" w:rsidR="005832E4" w:rsidRPr="00693CBD" w:rsidRDefault="005832E4" w:rsidP="005832E4">
      <w:pPr>
        <w:rPr>
          <w:rFonts w:ascii="Times New Roman" w:eastAsia="Calibri" w:hAnsi="Times New Roman"/>
          <w:lang w:bidi="en-US"/>
        </w:rPr>
      </w:pPr>
    </w:p>
    <w:p w14:paraId="0FAD4DBE" w14:textId="69C73C9A" w:rsidR="005832E4" w:rsidRDefault="005832E4" w:rsidP="005832E4">
      <w:pPr>
        <w:rPr>
          <w:rFonts w:ascii="Times New Roman" w:eastAsia="Calibri" w:hAnsi="Times New Roman"/>
          <w:b/>
          <w:lang w:bidi="en-US"/>
        </w:rPr>
      </w:pPr>
    </w:p>
    <w:tbl>
      <w:tblPr>
        <w:tblStyle w:val="TableGrid"/>
        <w:tblW w:w="0" w:type="auto"/>
        <w:tblLook w:val="04A0" w:firstRow="1" w:lastRow="0" w:firstColumn="1" w:lastColumn="0" w:noHBand="0" w:noVBand="1"/>
      </w:tblPr>
      <w:tblGrid>
        <w:gridCol w:w="9350"/>
      </w:tblGrid>
      <w:tr w:rsidR="005832E4" w:rsidRPr="00693CBD" w14:paraId="4063305E" w14:textId="77777777" w:rsidTr="000319DF">
        <w:tc>
          <w:tcPr>
            <w:tcW w:w="9350" w:type="dxa"/>
          </w:tcPr>
          <w:p w14:paraId="068C3337"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b/>
                <w:lang w:bidi="en-US"/>
              </w:rPr>
              <w:t xml:space="preserve">Fine Arts </w:t>
            </w:r>
          </w:p>
          <w:p w14:paraId="4B957981" w14:textId="77777777" w:rsidR="005832E4" w:rsidRPr="00693CBD" w:rsidRDefault="005832E4" w:rsidP="000319DF">
            <w:pPr>
              <w:rPr>
                <w:rFonts w:ascii="Times New Roman" w:eastAsia="Calibri" w:hAnsi="Times New Roman"/>
                <w:b/>
                <w:lang w:bidi="en-US"/>
              </w:rPr>
            </w:pPr>
          </w:p>
        </w:tc>
      </w:tr>
      <w:tr w:rsidR="005832E4" w:rsidRPr="00693CBD" w14:paraId="16BE8063" w14:textId="77777777" w:rsidTr="000319DF">
        <w:tc>
          <w:tcPr>
            <w:tcW w:w="9350" w:type="dxa"/>
          </w:tcPr>
          <w:p w14:paraId="38434C35"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Fine arts courses explore multiple ways the human experience can be expressed through creativity, including across different cultures and societies. Courses relate works of art (performance or visual) with their larger cultural, historical, social, aesthetic, and/or religious contexts. Fine Arts courses lead students to (1) articulate the relationship between their own developing subjective response to artistic works and collective standards of judgment in a given artistic discipline, and (2) appreciate and/or cultivate the skills and knowledge required to create art. Performance courses develop foundational experiential knowledge of creative principles and techniques in a given artistic discipline; theoretically focused courses develop an understanding of the history of a creative field over a broad span of time.</w:t>
            </w:r>
          </w:p>
          <w:p w14:paraId="08CF60BA" w14:textId="77777777" w:rsidR="005832E4" w:rsidRPr="00693CBD" w:rsidRDefault="005832E4" w:rsidP="000319DF">
            <w:pPr>
              <w:rPr>
                <w:rFonts w:ascii="Times New Roman" w:eastAsia="Calibri" w:hAnsi="Times New Roman"/>
                <w:b/>
                <w:lang w:bidi="en-US"/>
              </w:rPr>
            </w:pPr>
          </w:p>
        </w:tc>
      </w:tr>
      <w:tr w:rsidR="005832E4" w:rsidRPr="00693CBD" w14:paraId="50A706FC" w14:textId="77777777" w:rsidTr="000319DF">
        <w:tc>
          <w:tcPr>
            <w:tcW w:w="9350" w:type="dxa"/>
          </w:tcPr>
          <w:p w14:paraId="25500E03"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0B365DD6" w14:textId="77777777" w:rsidR="005832E4" w:rsidRPr="00693CBD" w:rsidRDefault="005832E4" w:rsidP="000319DF">
            <w:pPr>
              <w:rPr>
                <w:rFonts w:ascii="Times New Roman" w:eastAsia="Calibri" w:hAnsi="Times New Roman"/>
                <w:lang w:bidi="en-US"/>
              </w:rPr>
            </w:pPr>
          </w:p>
          <w:p w14:paraId="3FBA9EED" w14:textId="77777777" w:rsidR="005832E4" w:rsidRPr="00693CBD" w:rsidRDefault="005832E4" w:rsidP="000319DF">
            <w:pPr>
              <w:numPr>
                <w:ilvl w:val="0"/>
                <w:numId w:val="18"/>
              </w:numPr>
              <w:rPr>
                <w:rFonts w:ascii="Times New Roman" w:eastAsia="Calibri" w:hAnsi="Times New Roman"/>
                <w:lang w:bidi="en-US"/>
              </w:rPr>
            </w:pPr>
            <w:r w:rsidRPr="00693CBD">
              <w:rPr>
                <w:rFonts w:ascii="Times New Roman" w:eastAsia="Calibri" w:hAnsi="Times New Roman"/>
                <w:lang w:bidi="en-US"/>
              </w:rPr>
              <w:t xml:space="preserve">apply techniques of a given artistic discipline to the performance or creation of art (performance/studio courses)  </w:t>
            </w:r>
          </w:p>
          <w:p w14:paraId="756FCF2C" w14:textId="77777777" w:rsidR="005832E4" w:rsidRDefault="005832E4" w:rsidP="000319DF">
            <w:pPr>
              <w:rPr>
                <w:rFonts w:ascii="Times New Roman" w:eastAsia="Calibri" w:hAnsi="Times New Roman"/>
                <w:lang w:bidi="en-US"/>
              </w:rPr>
            </w:pPr>
            <w:r>
              <w:rPr>
                <w:rFonts w:ascii="Times New Roman" w:eastAsia="Calibri" w:hAnsi="Times New Roman"/>
                <w:lang w:bidi="en-US"/>
              </w:rPr>
              <w:t>OR</w:t>
            </w:r>
          </w:p>
          <w:p w14:paraId="5D6BCC76" w14:textId="77777777" w:rsidR="005832E4" w:rsidRPr="00693CBD" w:rsidRDefault="005832E4" w:rsidP="000319DF">
            <w:pPr>
              <w:ind w:left="720"/>
              <w:rPr>
                <w:rFonts w:ascii="Times New Roman" w:eastAsia="Calibri" w:hAnsi="Times New Roman"/>
                <w:lang w:bidi="en-US"/>
              </w:rPr>
            </w:pPr>
            <w:r w:rsidRPr="00693CBD">
              <w:rPr>
                <w:rFonts w:ascii="Times New Roman" w:eastAsia="Calibri" w:hAnsi="Times New Roman"/>
                <w:lang w:bidi="en-US"/>
              </w:rPr>
              <w:t xml:space="preserve">analyze the basic techniques of a given artistic discipline used in the performance or creation of art (history/survey courses). </w:t>
            </w:r>
          </w:p>
          <w:p w14:paraId="0B8F9FEA" w14:textId="77777777" w:rsidR="005832E4" w:rsidRPr="00693CBD" w:rsidRDefault="005832E4" w:rsidP="000319DF">
            <w:pPr>
              <w:rPr>
                <w:rFonts w:ascii="Times New Roman" w:eastAsia="Calibri" w:hAnsi="Times New Roman"/>
                <w:lang w:bidi="en-US"/>
              </w:rPr>
            </w:pPr>
          </w:p>
          <w:p w14:paraId="1FF68DB4" w14:textId="77777777" w:rsidR="005832E4" w:rsidRPr="00693CBD" w:rsidRDefault="005832E4" w:rsidP="000319DF">
            <w:pPr>
              <w:numPr>
                <w:ilvl w:val="0"/>
                <w:numId w:val="18"/>
              </w:numPr>
              <w:rPr>
                <w:rFonts w:ascii="Times New Roman" w:eastAsia="Calibri" w:hAnsi="Times New Roman"/>
                <w:lang w:bidi="en-US"/>
              </w:rPr>
            </w:pPr>
            <w:r w:rsidRPr="00693CBD">
              <w:rPr>
                <w:rFonts w:ascii="Times New Roman" w:eastAsia="Calibri" w:hAnsi="Times New Roman"/>
                <w:lang w:bidi="en-US"/>
              </w:rPr>
              <w:t>demonstrate through performance, creation, writing, and/or discussion the aesthetic characteristics of the artistic discipline from different styles, eras, locations, and/or cultures.</w:t>
            </w:r>
          </w:p>
        </w:tc>
      </w:tr>
    </w:tbl>
    <w:p w14:paraId="32C3CE29" w14:textId="77777777" w:rsidR="005832E4" w:rsidRPr="00693CBD" w:rsidRDefault="005832E4" w:rsidP="005832E4">
      <w:pPr>
        <w:rPr>
          <w:rFonts w:ascii="Times New Roman" w:eastAsia="Calibri" w:hAnsi="Times New Roman"/>
          <w:b/>
          <w:lang w:bidi="en-US"/>
        </w:rPr>
      </w:pPr>
    </w:p>
    <w:p w14:paraId="1CC8C1DB" w14:textId="77777777" w:rsidR="005832E4" w:rsidRPr="00693CBD" w:rsidRDefault="005832E4" w:rsidP="005832E4">
      <w:pPr>
        <w:rPr>
          <w:rFonts w:ascii="Times New Roman" w:eastAsia="Calibri" w:hAnsi="Times New Roman"/>
          <w:b/>
          <w:lang w:bidi="en-US"/>
        </w:rPr>
      </w:pPr>
    </w:p>
    <w:tbl>
      <w:tblPr>
        <w:tblStyle w:val="TableGrid"/>
        <w:tblW w:w="0" w:type="auto"/>
        <w:tblLook w:val="04A0" w:firstRow="1" w:lastRow="0" w:firstColumn="1" w:lastColumn="0" w:noHBand="0" w:noVBand="1"/>
      </w:tblPr>
      <w:tblGrid>
        <w:gridCol w:w="9350"/>
      </w:tblGrid>
      <w:tr w:rsidR="005832E4" w:rsidRPr="00693CBD" w14:paraId="3421502D" w14:textId="77777777" w:rsidTr="000319DF">
        <w:tc>
          <w:tcPr>
            <w:tcW w:w="9350" w:type="dxa"/>
          </w:tcPr>
          <w:p w14:paraId="5CC1A28F"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b/>
                <w:lang w:bidi="en-US"/>
              </w:rPr>
              <w:lastRenderedPageBreak/>
              <w:t xml:space="preserve">First-Year Seminar </w:t>
            </w:r>
          </w:p>
          <w:p w14:paraId="0B86240A" w14:textId="77777777" w:rsidR="005832E4" w:rsidRPr="00693CBD" w:rsidRDefault="005832E4" w:rsidP="000319DF">
            <w:pPr>
              <w:rPr>
                <w:rFonts w:ascii="Times New Roman" w:eastAsia="Calibri" w:hAnsi="Times New Roman"/>
                <w:b/>
                <w:lang w:bidi="en-US"/>
              </w:rPr>
            </w:pPr>
          </w:p>
        </w:tc>
      </w:tr>
      <w:tr w:rsidR="005832E4" w:rsidRPr="00693CBD" w14:paraId="558767D5" w14:textId="77777777" w:rsidTr="000319DF">
        <w:tc>
          <w:tcPr>
            <w:tcW w:w="9350" w:type="dxa"/>
          </w:tcPr>
          <w:p w14:paraId="7D0D9F31"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The primary purpose of the First-Year Seminar (FYS) is to promote a cultural shift in students as they make the transition to college by emphasizing that learning and knowing are active, constructive processes. Organized around a unique topic, each small seminar will encourage intellectual engagement and curiosity through personal contact and dialogue with other students and faculty. The FYS introduces students to the first-year core question, “How do we pursue knowledge and cultivate understanding?” by examining the fundamental and central questions in different disciplines and the methods used to explore those questions. The FYS also emphasizes an appreciation for Gonzaga University’s Jesuit heritage and the core curriculum, and their overall importance in providing a meaningful and unifying educational experience.</w:t>
            </w:r>
          </w:p>
          <w:p w14:paraId="0EA11AA2" w14:textId="77777777" w:rsidR="005832E4" w:rsidRPr="00693CBD" w:rsidRDefault="005832E4" w:rsidP="000319DF">
            <w:pPr>
              <w:rPr>
                <w:rFonts w:ascii="Times New Roman" w:eastAsia="Calibri" w:hAnsi="Times New Roman"/>
                <w:b/>
                <w:lang w:bidi="en-US"/>
              </w:rPr>
            </w:pPr>
          </w:p>
        </w:tc>
      </w:tr>
      <w:tr w:rsidR="005832E4" w:rsidRPr="00693CBD" w14:paraId="779A9D1B" w14:textId="77777777" w:rsidTr="000319DF">
        <w:tc>
          <w:tcPr>
            <w:tcW w:w="9350" w:type="dxa"/>
          </w:tcPr>
          <w:p w14:paraId="46A72BF2"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164DCD64" w14:textId="77777777" w:rsidR="005832E4" w:rsidRPr="00693CBD" w:rsidRDefault="005832E4" w:rsidP="000319DF">
            <w:pPr>
              <w:rPr>
                <w:rFonts w:ascii="Times New Roman" w:eastAsia="Calibri" w:hAnsi="Times New Roman"/>
                <w:i/>
                <w:lang w:bidi="en-US"/>
              </w:rPr>
            </w:pPr>
          </w:p>
          <w:p w14:paraId="1586AB9B" w14:textId="77777777" w:rsidR="009D2281" w:rsidRDefault="005832E4" w:rsidP="009D2281">
            <w:pPr>
              <w:numPr>
                <w:ilvl w:val="0"/>
                <w:numId w:val="5"/>
              </w:numPr>
              <w:rPr>
                <w:rFonts w:ascii="Times New Roman" w:eastAsia="Calibri" w:hAnsi="Times New Roman"/>
                <w:lang w:bidi="en-US"/>
              </w:rPr>
            </w:pPr>
            <w:r w:rsidRPr="00693CBD">
              <w:rPr>
                <w:rFonts w:ascii="Times New Roman" w:eastAsia="Calibri" w:hAnsi="Times New Roman"/>
                <w:lang w:bidi="en-US"/>
              </w:rPr>
              <w:t>differentiate the ways in which knowledge is constructed across multiple disciplines</w:t>
            </w:r>
            <w:r w:rsidR="009D2281">
              <w:rPr>
                <w:rFonts w:ascii="Times New Roman" w:eastAsia="Calibri" w:hAnsi="Times New Roman"/>
                <w:lang w:bidi="en-US"/>
              </w:rPr>
              <w:t>.</w:t>
            </w:r>
          </w:p>
          <w:p w14:paraId="3660F5AC" w14:textId="77777777" w:rsidR="009D2281" w:rsidRDefault="009D2281" w:rsidP="009D2281">
            <w:pPr>
              <w:ind w:left="720"/>
              <w:rPr>
                <w:rFonts w:ascii="Times New Roman" w:eastAsia="Calibri" w:hAnsi="Times New Roman"/>
                <w:lang w:bidi="en-US"/>
              </w:rPr>
            </w:pPr>
          </w:p>
          <w:p w14:paraId="555192C2" w14:textId="77777777" w:rsidR="009D2281" w:rsidRDefault="005832E4" w:rsidP="009D2281">
            <w:pPr>
              <w:numPr>
                <w:ilvl w:val="0"/>
                <w:numId w:val="5"/>
              </w:numPr>
              <w:rPr>
                <w:rFonts w:ascii="Times New Roman" w:eastAsia="Calibri" w:hAnsi="Times New Roman"/>
                <w:lang w:bidi="en-US"/>
              </w:rPr>
            </w:pPr>
            <w:r w:rsidRPr="009D2281">
              <w:rPr>
                <w:rFonts w:ascii="Times New Roman" w:eastAsia="Calibri" w:hAnsi="Times New Roman"/>
                <w:lang w:bidi="en-US"/>
              </w:rPr>
              <w:t>articulate how their own personal and cultural perspectives affect their discovery and generation of knowledge and understanding</w:t>
            </w:r>
            <w:r w:rsidR="009D2281">
              <w:rPr>
                <w:rFonts w:ascii="Times New Roman" w:eastAsia="Calibri" w:hAnsi="Times New Roman"/>
                <w:lang w:bidi="en-US"/>
              </w:rPr>
              <w:t>.</w:t>
            </w:r>
          </w:p>
          <w:p w14:paraId="3577F1AC" w14:textId="77777777" w:rsidR="009D2281" w:rsidRDefault="009D2281" w:rsidP="009D2281">
            <w:pPr>
              <w:pStyle w:val="ListParagraph"/>
              <w:rPr>
                <w:rFonts w:ascii="Times New Roman" w:eastAsia="Calibri" w:hAnsi="Times New Roman"/>
                <w:lang w:bidi="en-US"/>
              </w:rPr>
            </w:pPr>
          </w:p>
          <w:p w14:paraId="2ED334BA" w14:textId="43A613C7" w:rsidR="005832E4" w:rsidRPr="009D2281" w:rsidRDefault="005832E4" w:rsidP="009D2281">
            <w:pPr>
              <w:numPr>
                <w:ilvl w:val="0"/>
                <w:numId w:val="5"/>
              </w:numPr>
              <w:rPr>
                <w:rFonts w:ascii="Times New Roman" w:eastAsia="Calibri" w:hAnsi="Times New Roman"/>
                <w:lang w:bidi="en-US"/>
              </w:rPr>
            </w:pPr>
            <w:r w:rsidRPr="009D2281">
              <w:rPr>
                <w:rFonts w:ascii="Times New Roman" w:eastAsia="Calibri" w:hAnsi="Times New Roman"/>
                <w:lang w:bidi="en-US"/>
              </w:rPr>
              <w:t>integrate the principles of Gonzaga’s mission with their academic, personal, and spiritual aspirations.</w:t>
            </w:r>
          </w:p>
        </w:tc>
      </w:tr>
    </w:tbl>
    <w:p w14:paraId="018A1756" w14:textId="77777777" w:rsidR="005832E4" w:rsidRPr="00693CBD" w:rsidRDefault="005832E4" w:rsidP="005832E4">
      <w:pPr>
        <w:rPr>
          <w:rFonts w:ascii="Times New Roman" w:eastAsia="Calibri" w:hAnsi="Times New Roman"/>
          <w:lang w:bidi="en-US"/>
        </w:rPr>
      </w:pPr>
    </w:p>
    <w:p w14:paraId="29AE01E7" w14:textId="7F58765E" w:rsidR="005832E4" w:rsidRDefault="005832E4" w:rsidP="005832E4"/>
    <w:p w14:paraId="7FC1E343" w14:textId="77777777" w:rsidR="00D65DFA" w:rsidRDefault="00D65DFA" w:rsidP="005832E4"/>
    <w:tbl>
      <w:tblPr>
        <w:tblStyle w:val="TableGrid"/>
        <w:tblW w:w="0" w:type="auto"/>
        <w:tblLook w:val="04A0" w:firstRow="1" w:lastRow="0" w:firstColumn="1" w:lastColumn="0" w:noHBand="0" w:noVBand="1"/>
      </w:tblPr>
      <w:tblGrid>
        <w:gridCol w:w="9350"/>
      </w:tblGrid>
      <w:tr w:rsidR="005832E4" w:rsidRPr="00693CBD" w14:paraId="302F9C24" w14:textId="77777777" w:rsidTr="0A84E158">
        <w:tc>
          <w:tcPr>
            <w:tcW w:w="9350" w:type="dxa"/>
          </w:tcPr>
          <w:p w14:paraId="138BD596" w14:textId="77777777" w:rsidR="005832E4" w:rsidRPr="00693CBD" w:rsidRDefault="005832E4" w:rsidP="000319DF">
            <w:pPr>
              <w:rPr>
                <w:rFonts w:ascii="Times New Roman" w:eastAsia="Calibri" w:hAnsi="Times New Roman"/>
                <w:b/>
                <w:lang w:bidi="en-US"/>
              </w:rPr>
            </w:pPr>
            <w:r w:rsidRPr="00693CBD">
              <w:rPr>
                <w:rFonts w:ascii="Times New Roman" w:eastAsia="Calibri" w:hAnsi="Times New Roman"/>
                <w:b/>
                <w:lang w:bidi="en-US"/>
              </w:rPr>
              <w:t>History</w:t>
            </w:r>
          </w:p>
          <w:p w14:paraId="768D9239" w14:textId="77777777" w:rsidR="005832E4" w:rsidRPr="00693CBD" w:rsidRDefault="005832E4" w:rsidP="000319DF">
            <w:pPr>
              <w:rPr>
                <w:rFonts w:ascii="Times New Roman" w:eastAsia="Calibri" w:hAnsi="Times New Roman"/>
                <w:b/>
                <w:lang w:bidi="en-US"/>
              </w:rPr>
            </w:pPr>
          </w:p>
        </w:tc>
      </w:tr>
      <w:tr w:rsidR="005832E4" w:rsidRPr="00693CBD" w14:paraId="50E39CAA" w14:textId="77777777" w:rsidTr="0A84E158">
        <w:tc>
          <w:tcPr>
            <w:tcW w:w="9350" w:type="dxa"/>
          </w:tcPr>
          <w:p w14:paraId="2D85E3E0"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This course is a historical survey that will assess processes of change over time within a chronological and geographical framework. The course is intended to develop students’ awareness of the historical context of both the individual and the collective human experience as a means of informing their comprehension of historical and contemporary social and civic issues.  In this course students will be exposed to a wide range of approaches to studying the past, including social, economic, political, cultural, and ideological perspectives.  Both primary and secondary sources will be used to help students to develop analytical interpretations of textual and non-written evidence.</w:t>
            </w:r>
          </w:p>
          <w:p w14:paraId="0483D734" w14:textId="77777777" w:rsidR="005832E4" w:rsidRPr="00693CBD" w:rsidRDefault="005832E4" w:rsidP="000319DF">
            <w:pPr>
              <w:rPr>
                <w:rFonts w:ascii="Times New Roman" w:eastAsia="Calibri" w:hAnsi="Times New Roman"/>
                <w:b/>
                <w:lang w:bidi="en-US"/>
              </w:rPr>
            </w:pPr>
          </w:p>
        </w:tc>
      </w:tr>
      <w:tr w:rsidR="005832E4" w:rsidRPr="00693CBD" w14:paraId="73E79661" w14:textId="77777777" w:rsidTr="0A84E158">
        <w:tc>
          <w:tcPr>
            <w:tcW w:w="9350" w:type="dxa"/>
          </w:tcPr>
          <w:p w14:paraId="46FDF721"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17FE90DF" w14:textId="77777777" w:rsidR="005832E4" w:rsidRPr="00693CBD" w:rsidRDefault="005832E4" w:rsidP="000319DF">
            <w:pPr>
              <w:rPr>
                <w:rFonts w:ascii="Times New Roman" w:eastAsia="Calibri" w:hAnsi="Times New Roman"/>
                <w:i/>
                <w:lang w:bidi="en-US"/>
              </w:rPr>
            </w:pPr>
          </w:p>
          <w:p w14:paraId="678157DE" w14:textId="2AF76768" w:rsidR="00784F54" w:rsidRPr="00784F54" w:rsidRDefault="00784F54" w:rsidP="00784F54">
            <w:pPr>
              <w:pStyle w:val="ListParagraph"/>
              <w:numPr>
                <w:ilvl w:val="0"/>
                <w:numId w:val="19"/>
              </w:numPr>
              <w:rPr>
                <w:rFonts w:ascii="Times New Roman" w:eastAsia="Calibri" w:hAnsi="Times New Roman"/>
                <w:lang w:bidi="en-US"/>
              </w:rPr>
            </w:pPr>
            <w:r w:rsidRPr="00784F54">
              <w:rPr>
                <w:rFonts w:ascii="Times New Roman" w:eastAsia="Calibri" w:hAnsi="Times New Roman"/>
                <w:lang w:bidi="en-US"/>
              </w:rPr>
              <w:t>identify possible causes and consequences of significant historical events by using a diverse array of approaches and perspectives employed by historians.</w:t>
            </w:r>
          </w:p>
          <w:p w14:paraId="6814CAA5" w14:textId="77777777" w:rsidR="00784F54" w:rsidRPr="00784F54" w:rsidRDefault="00784F54" w:rsidP="00784F54">
            <w:pPr>
              <w:ind w:left="360"/>
              <w:rPr>
                <w:rFonts w:ascii="Times New Roman" w:eastAsia="Calibri" w:hAnsi="Times New Roman"/>
                <w:lang w:bidi="en-US"/>
              </w:rPr>
            </w:pPr>
          </w:p>
          <w:p w14:paraId="00AF0478" w14:textId="7046C5A3" w:rsidR="00784F54" w:rsidRPr="00784F54" w:rsidRDefault="00784F54" w:rsidP="00784F54">
            <w:pPr>
              <w:pStyle w:val="ListParagraph"/>
              <w:numPr>
                <w:ilvl w:val="0"/>
                <w:numId w:val="19"/>
              </w:numPr>
              <w:rPr>
                <w:rFonts w:ascii="Times New Roman" w:eastAsia="Calibri" w:hAnsi="Times New Roman"/>
                <w:lang w:bidi="en-US"/>
              </w:rPr>
            </w:pPr>
            <w:r w:rsidRPr="00784F54">
              <w:rPr>
                <w:rFonts w:ascii="Times New Roman" w:eastAsia="Calibri" w:hAnsi="Times New Roman"/>
                <w:lang w:bidi="en-US"/>
              </w:rPr>
              <w:t>explain processes of change over time as well as historical continuity within an extended chronological or broad geographical framework.</w:t>
            </w:r>
          </w:p>
          <w:p w14:paraId="554B31FB" w14:textId="77777777" w:rsidR="00784F54" w:rsidRPr="00784F54" w:rsidRDefault="00784F54" w:rsidP="00784F54">
            <w:pPr>
              <w:ind w:left="360"/>
              <w:rPr>
                <w:rFonts w:ascii="Times New Roman" w:eastAsia="Calibri" w:hAnsi="Times New Roman"/>
                <w:lang w:bidi="en-US"/>
              </w:rPr>
            </w:pPr>
          </w:p>
          <w:p w14:paraId="149D4C52" w14:textId="2BEC0404" w:rsidR="00784F54" w:rsidRDefault="00784F54" w:rsidP="0A84E158">
            <w:pPr>
              <w:pStyle w:val="ListParagraph"/>
              <w:numPr>
                <w:ilvl w:val="0"/>
                <w:numId w:val="19"/>
              </w:numPr>
              <w:rPr>
                <w:rFonts w:ascii="Times New Roman" w:eastAsia="Calibri" w:hAnsi="Times New Roman"/>
                <w:lang w:bidi="en-US"/>
              </w:rPr>
            </w:pPr>
            <w:r w:rsidRPr="0A84E158">
              <w:rPr>
                <w:rFonts w:ascii="Times New Roman" w:eastAsia="Calibri" w:hAnsi="Times New Roman"/>
                <w:lang w:bidi="en-US"/>
              </w:rPr>
              <w:t>use the perspectives and discipline of history to understand and know how to formulate historical arguments, evaluate historical evidence, and assess historical interpretation.</w:t>
            </w:r>
          </w:p>
          <w:p w14:paraId="5AB2C443" w14:textId="370D583F" w:rsidR="0A84E158" w:rsidRDefault="0A84E158" w:rsidP="0A84E158">
            <w:pPr>
              <w:rPr>
                <w:rFonts w:ascii="Times New Roman" w:eastAsia="Calibri" w:hAnsi="Times New Roman"/>
                <w:lang w:bidi="en-US"/>
              </w:rPr>
            </w:pPr>
          </w:p>
          <w:p w14:paraId="3A3DE784" w14:textId="7AF5E077" w:rsidR="005832E4" w:rsidRPr="003B7B09" w:rsidRDefault="79CF3F0C" w:rsidP="000319DF">
            <w:pPr>
              <w:pStyle w:val="ListParagraph"/>
              <w:numPr>
                <w:ilvl w:val="0"/>
                <w:numId w:val="19"/>
              </w:numPr>
              <w:rPr>
                <w:rFonts w:ascii="Times New Roman" w:eastAsia="Calibri" w:hAnsi="Times New Roman"/>
                <w:lang w:bidi="en-US"/>
              </w:rPr>
            </w:pPr>
            <w:r w:rsidRPr="0A84E158">
              <w:rPr>
                <w:rFonts w:ascii="Times New Roman" w:eastAsia="Calibri" w:hAnsi="Times New Roman"/>
                <w:lang w:bidi="en-US"/>
              </w:rPr>
              <w:t>explain how historical thinking provides an indispensable framework for ethical discernment when navigating past and contemporary issues.</w:t>
            </w:r>
          </w:p>
        </w:tc>
      </w:tr>
    </w:tbl>
    <w:p w14:paraId="168108DE" w14:textId="77777777" w:rsidR="005832E4" w:rsidRPr="00693CBD" w:rsidRDefault="005832E4" w:rsidP="005832E4">
      <w:pPr>
        <w:rPr>
          <w:rFonts w:ascii="Times New Roman" w:eastAsia="Calibri" w:hAnsi="Times New Roman"/>
          <w:b/>
          <w:lang w:bidi="en-US"/>
        </w:rPr>
      </w:pPr>
    </w:p>
    <w:p w14:paraId="6F3DE96A" w14:textId="77777777" w:rsidR="005832E4" w:rsidRPr="00693CBD" w:rsidRDefault="005832E4" w:rsidP="005832E4">
      <w:pPr>
        <w:rPr>
          <w:rFonts w:ascii="Times New Roman" w:eastAsia="Calibri" w:hAnsi="Times New Roman"/>
          <w:b/>
          <w:lang w:bidi="en-US"/>
        </w:rPr>
      </w:pPr>
    </w:p>
    <w:p w14:paraId="35306D43" w14:textId="77777777" w:rsidR="005832E4" w:rsidRPr="00693CBD" w:rsidRDefault="005832E4" w:rsidP="005832E4">
      <w:pPr>
        <w:rPr>
          <w:rFonts w:ascii="Times New Roman" w:eastAsia="Calibri" w:hAnsi="Times New Roman"/>
          <w:lang w:bidi="en-US"/>
        </w:rPr>
      </w:pPr>
    </w:p>
    <w:tbl>
      <w:tblPr>
        <w:tblStyle w:val="TableGrid"/>
        <w:tblW w:w="0" w:type="auto"/>
        <w:tblLook w:val="04A0" w:firstRow="1" w:lastRow="0" w:firstColumn="1" w:lastColumn="0" w:noHBand="0" w:noVBand="1"/>
      </w:tblPr>
      <w:tblGrid>
        <w:gridCol w:w="9350"/>
      </w:tblGrid>
      <w:tr w:rsidR="005832E4" w:rsidRPr="00693CBD" w14:paraId="7D7A4E5B" w14:textId="77777777" w:rsidTr="000319DF">
        <w:tc>
          <w:tcPr>
            <w:tcW w:w="9350" w:type="dxa"/>
          </w:tcPr>
          <w:p w14:paraId="1DDC7098"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b/>
                <w:lang w:bidi="en-US"/>
              </w:rPr>
              <w:lastRenderedPageBreak/>
              <w:t xml:space="preserve">Literature </w:t>
            </w:r>
          </w:p>
          <w:p w14:paraId="2CD8351C" w14:textId="77777777" w:rsidR="005832E4" w:rsidRPr="00693CBD" w:rsidRDefault="005832E4" w:rsidP="000319DF">
            <w:pPr>
              <w:rPr>
                <w:rFonts w:ascii="Times New Roman" w:eastAsia="Calibri" w:hAnsi="Times New Roman"/>
                <w:lang w:bidi="en-US"/>
              </w:rPr>
            </w:pPr>
          </w:p>
        </w:tc>
      </w:tr>
      <w:tr w:rsidR="005832E4" w:rsidRPr="00693CBD" w14:paraId="2E91B84F" w14:textId="77777777" w:rsidTr="000319DF">
        <w:tc>
          <w:tcPr>
            <w:tcW w:w="9350" w:type="dxa"/>
          </w:tcPr>
          <w:p w14:paraId="581CFB6F"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In this course, students will develop as readers and interpreters of literature. The course focuses on reading texts as literature; questioning how textual elements and relevant context make meaning; and communicating textually grounded ideas and interpretations in various forms. As part of these emphases, the course fosters student reflection on the relationship of literature to other liberal arts disciplines and to culture.</w:t>
            </w:r>
          </w:p>
          <w:p w14:paraId="6AE6AD42" w14:textId="77777777" w:rsidR="005832E4" w:rsidRPr="00693CBD" w:rsidRDefault="005832E4" w:rsidP="000319DF">
            <w:pPr>
              <w:rPr>
                <w:rFonts w:ascii="Times New Roman" w:eastAsia="Calibri" w:hAnsi="Times New Roman"/>
                <w:lang w:bidi="en-US"/>
              </w:rPr>
            </w:pPr>
          </w:p>
        </w:tc>
      </w:tr>
      <w:tr w:rsidR="005832E4" w:rsidRPr="00693CBD" w14:paraId="16E2BC16" w14:textId="77777777" w:rsidTr="000319DF">
        <w:tc>
          <w:tcPr>
            <w:tcW w:w="9350" w:type="dxa"/>
          </w:tcPr>
          <w:p w14:paraId="275887F1"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0A63E8D8" w14:textId="77777777" w:rsidR="005832E4" w:rsidRPr="00693CBD" w:rsidRDefault="005832E4" w:rsidP="000319DF">
            <w:pPr>
              <w:rPr>
                <w:rFonts w:ascii="Times New Roman" w:eastAsia="Calibri" w:hAnsi="Times New Roman"/>
                <w:i/>
                <w:lang w:bidi="en-US"/>
              </w:rPr>
            </w:pPr>
          </w:p>
          <w:p w14:paraId="35E8541A" w14:textId="77777777" w:rsidR="005832E4" w:rsidRPr="00693CBD" w:rsidRDefault="005832E4" w:rsidP="000319DF">
            <w:pPr>
              <w:numPr>
                <w:ilvl w:val="0"/>
                <w:numId w:val="7"/>
              </w:numPr>
              <w:rPr>
                <w:rFonts w:ascii="Times New Roman" w:eastAsia="Calibri" w:hAnsi="Times New Roman"/>
                <w:lang w:bidi="en-US"/>
              </w:rPr>
            </w:pPr>
            <w:r w:rsidRPr="00693CBD">
              <w:rPr>
                <w:rFonts w:ascii="Times New Roman" w:eastAsia="Calibri" w:hAnsi="Times New Roman"/>
                <w:lang w:bidi="en-US"/>
              </w:rPr>
              <w:t>read texts as literature: identifying a range of elements in the text and questioning with increasing nuance how these elements make meaning.</w:t>
            </w:r>
          </w:p>
          <w:p w14:paraId="2CEF34AD" w14:textId="77777777" w:rsidR="005832E4" w:rsidRPr="00693CBD" w:rsidRDefault="005832E4" w:rsidP="000319DF">
            <w:pPr>
              <w:rPr>
                <w:rFonts w:ascii="Times New Roman" w:eastAsia="Calibri" w:hAnsi="Times New Roman"/>
                <w:lang w:bidi="en-US"/>
              </w:rPr>
            </w:pPr>
          </w:p>
          <w:p w14:paraId="6FC49268" w14:textId="77777777" w:rsidR="005832E4" w:rsidRPr="00693CBD" w:rsidRDefault="005832E4" w:rsidP="000319DF">
            <w:pPr>
              <w:numPr>
                <w:ilvl w:val="0"/>
                <w:numId w:val="7"/>
              </w:numPr>
              <w:rPr>
                <w:rFonts w:ascii="Times New Roman" w:eastAsia="Calibri" w:hAnsi="Times New Roman"/>
                <w:lang w:bidi="en-US"/>
              </w:rPr>
            </w:pPr>
            <w:r w:rsidRPr="00693CBD">
              <w:rPr>
                <w:rFonts w:ascii="Times New Roman" w:eastAsia="Calibri" w:hAnsi="Times New Roman"/>
                <w:lang w:bidi="en-US"/>
              </w:rPr>
              <w:t>integrate texts and relevant contexts (such as genre, other literary and non-literary works and traditions, historical and socio-political conditions, critical frameworks, the student’s own life, etc.) to further understanding and interpretation.</w:t>
            </w:r>
          </w:p>
          <w:p w14:paraId="63319D82" w14:textId="77777777" w:rsidR="005832E4" w:rsidRPr="00693CBD" w:rsidRDefault="005832E4" w:rsidP="000319DF">
            <w:pPr>
              <w:rPr>
                <w:rFonts w:ascii="Times New Roman" w:eastAsia="Calibri" w:hAnsi="Times New Roman"/>
                <w:lang w:bidi="en-US"/>
              </w:rPr>
            </w:pPr>
          </w:p>
          <w:p w14:paraId="01747CA4" w14:textId="77777777" w:rsidR="005832E4" w:rsidRPr="00693CBD" w:rsidRDefault="005832E4" w:rsidP="000319DF">
            <w:pPr>
              <w:numPr>
                <w:ilvl w:val="0"/>
                <w:numId w:val="7"/>
              </w:numPr>
              <w:rPr>
                <w:rFonts w:ascii="Times New Roman" w:eastAsia="Calibri" w:hAnsi="Times New Roman"/>
                <w:lang w:bidi="en-US"/>
              </w:rPr>
            </w:pPr>
            <w:r w:rsidRPr="00693CBD">
              <w:rPr>
                <w:rFonts w:ascii="Times New Roman" w:eastAsia="Calibri" w:hAnsi="Times New Roman"/>
                <w:lang w:bidi="en-US"/>
              </w:rPr>
              <w:t>communicate text-grounded ideas, interpretations, and arguments in various forms, including but not limited to written and oral, while demonstrating an awareness of purpose and audience.</w:t>
            </w:r>
          </w:p>
          <w:p w14:paraId="6CDE4F15" w14:textId="77777777" w:rsidR="005832E4" w:rsidRPr="00693CBD" w:rsidRDefault="005832E4" w:rsidP="000319DF">
            <w:pPr>
              <w:rPr>
                <w:rFonts w:ascii="Times New Roman" w:eastAsia="Calibri" w:hAnsi="Times New Roman"/>
                <w:lang w:bidi="en-US"/>
              </w:rPr>
            </w:pPr>
          </w:p>
          <w:p w14:paraId="278CB89D" w14:textId="77777777" w:rsidR="005832E4" w:rsidRPr="00693CBD" w:rsidRDefault="005832E4" w:rsidP="000319DF">
            <w:pPr>
              <w:numPr>
                <w:ilvl w:val="0"/>
                <w:numId w:val="7"/>
              </w:numPr>
              <w:rPr>
                <w:rFonts w:ascii="Times New Roman" w:eastAsia="Calibri" w:hAnsi="Times New Roman"/>
                <w:lang w:bidi="en-US"/>
              </w:rPr>
            </w:pPr>
            <w:r w:rsidRPr="00693CBD">
              <w:rPr>
                <w:rFonts w:ascii="Times New Roman" w:eastAsia="Calibri" w:hAnsi="Times New Roman"/>
                <w:lang w:bidi="en-US"/>
              </w:rPr>
              <w:t>discuss how literature engages with a range of human experiences, and how it differs from and is connected to other disciplines.</w:t>
            </w:r>
          </w:p>
          <w:p w14:paraId="5C933846" w14:textId="77777777" w:rsidR="005832E4" w:rsidRPr="00693CBD" w:rsidRDefault="005832E4" w:rsidP="000319DF">
            <w:pPr>
              <w:rPr>
                <w:rFonts w:ascii="Times New Roman" w:eastAsia="Calibri" w:hAnsi="Times New Roman"/>
                <w:lang w:bidi="en-US"/>
              </w:rPr>
            </w:pPr>
          </w:p>
        </w:tc>
      </w:tr>
    </w:tbl>
    <w:p w14:paraId="135645A0" w14:textId="77777777" w:rsidR="005832E4" w:rsidRPr="00693CBD" w:rsidRDefault="005832E4" w:rsidP="005832E4">
      <w:pPr>
        <w:rPr>
          <w:rFonts w:ascii="Times New Roman" w:eastAsia="Calibri" w:hAnsi="Times New Roman"/>
          <w:lang w:bidi="en-US"/>
        </w:rPr>
      </w:pPr>
    </w:p>
    <w:p w14:paraId="6FB9D65A" w14:textId="77777777" w:rsidR="005832E4" w:rsidRPr="00693CBD" w:rsidRDefault="005832E4" w:rsidP="005832E4">
      <w:pPr>
        <w:rPr>
          <w:rFonts w:ascii="Times New Roman" w:eastAsia="Calibri" w:hAnsi="Times New Roman"/>
          <w:lang w:bidi="en-US"/>
        </w:rPr>
      </w:pPr>
    </w:p>
    <w:p w14:paraId="747A0533" w14:textId="30F66A6A" w:rsidR="005832E4" w:rsidRDefault="005832E4" w:rsidP="005832E4">
      <w:r w:rsidRPr="00693CBD">
        <w:rPr>
          <w:rFonts w:ascii="Times New Roman" w:eastAsia="Calibri" w:hAnsi="Times New Roman"/>
          <w:lang w:bidi="en-US"/>
        </w:rPr>
        <w:t> </w:t>
      </w:r>
    </w:p>
    <w:tbl>
      <w:tblPr>
        <w:tblStyle w:val="TableGrid"/>
        <w:tblW w:w="0" w:type="auto"/>
        <w:tblLook w:val="04A0" w:firstRow="1" w:lastRow="0" w:firstColumn="1" w:lastColumn="0" w:noHBand="0" w:noVBand="1"/>
      </w:tblPr>
      <w:tblGrid>
        <w:gridCol w:w="9350"/>
      </w:tblGrid>
      <w:tr w:rsidR="005832E4" w:rsidRPr="00693CBD" w14:paraId="04E96ADD" w14:textId="77777777" w:rsidTr="000319DF">
        <w:tc>
          <w:tcPr>
            <w:tcW w:w="9350" w:type="dxa"/>
          </w:tcPr>
          <w:p w14:paraId="082674C2" w14:textId="77777777" w:rsidR="005832E4" w:rsidRPr="00693CBD" w:rsidRDefault="005832E4" w:rsidP="000319DF">
            <w:pPr>
              <w:rPr>
                <w:rFonts w:ascii="Times New Roman" w:eastAsia="Calibri" w:hAnsi="Times New Roman"/>
                <w:b/>
                <w:lang w:bidi="en-US"/>
              </w:rPr>
            </w:pPr>
            <w:r w:rsidRPr="00693CBD">
              <w:rPr>
                <w:rFonts w:ascii="Times New Roman" w:eastAsia="Calibri" w:hAnsi="Times New Roman"/>
                <w:b/>
                <w:lang w:bidi="en-US"/>
              </w:rPr>
              <w:t xml:space="preserve">Mathematics </w:t>
            </w:r>
          </w:p>
          <w:p w14:paraId="4659FA70" w14:textId="77777777" w:rsidR="005832E4" w:rsidRPr="00693CBD" w:rsidRDefault="005832E4" w:rsidP="000319DF">
            <w:pPr>
              <w:rPr>
                <w:rFonts w:ascii="Times New Roman" w:eastAsia="Calibri" w:hAnsi="Times New Roman"/>
                <w:b/>
                <w:lang w:bidi="en-US"/>
              </w:rPr>
            </w:pPr>
          </w:p>
        </w:tc>
      </w:tr>
      <w:tr w:rsidR="005832E4" w:rsidRPr="00693CBD" w14:paraId="07969015" w14:textId="77777777" w:rsidTr="000319DF">
        <w:tc>
          <w:tcPr>
            <w:tcW w:w="9350" w:type="dxa"/>
          </w:tcPr>
          <w:p w14:paraId="09B56167"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Mathematics core courses promote thinking according to the modes of the discipline—abstractly, symbolically, logically, and computationally.  Mathematics core courses stimulate creativity in mathematics, foster an appreciation of the discipline for its inherent beauty and interconnectedness, and increase fluency and efficiency in the language of mathematics.  As part of their content, these courses include applications of mathematics to a variety of disciplines and relate mathematics to the core curriculum.</w:t>
            </w:r>
          </w:p>
          <w:p w14:paraId="0E6659FA" w14:textId="77777777" w:rsidR="005832E4" w:rsidRPr="00693CBD" w:rsidRDefault="005832E4" w:rsidP="000319DF">
            <w:pPr>
              <w:rPr>
                <w:rFonts w:ascii="Times New Roman" w:eastAsia="Calibri" w:hAnsi="Times New Roman"/>
                <w:b/>
                <w:lang w:bidi="en-US"/>
              </w:rPr>
            </w:pPr>
          </w:p>
        </w:tc>
      </w:tr>
      <w:tr w:rsidR="005832E4" w:rsidRPr="00693CBD" w14:paraId="6387E46E" w14:textId="77777777" w:rsidTr="000319DF">
        <w:tc>
          <w:tcPr>
            <w:tcW w:w="9350" w:type="dxa"/>
          </w:tcPr>
          <w:p w14:paraId="36223B50"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5A4A430E" w14:textId="77777777" w:rsidR="005832E4" w:rsidRPr="00693CBD" w:rsidRDefault="005832E4" w:rsidP="000319DF">
            <w:pPr>
              <w:rPr>
                <w:rFonts w:ascii="Times New Roman" w:eastAsia="Calibri" w:hAnsi="Times New Roman"/>
                <w:i/>
                <w:lang w:bidi="en-US"/>
              </w:rPr>
            </w:pPr>
          </w:p>
          <w:p w14:paraId="6DFB4580" w14:textId="77777777" w:rsidR="005832E4" w:rsidRPr="00693CBD" w:rsidRDefault="005832E4" w:rsidP="000319DF">
            <w:pPr>
              <w:numPr>
                <w:ilvl w:val="0"/>
                <w:numId w:val="8"/>
              </w:numPr>
              <w:rPr>
                <w:rFonts w:ascii="Times New Roman" w:eastAsia="Calibri" w:hAnsi="Times New Roman"/>
                <w:lang w:bidi="en-US"/>
              </w:rPr>
            </w:pPr>
            <w:r w:rsidRPr="00693CBD">
              <w:rPr>
                <w:rFonts w:ascii="Times New Roman" w:eastAsia="Calibri" w:hAnsi="Times New Roman"/>
                <w:lang w:bidi="en-US"/>
              </w:rPr>
              <w:t>reproduce and create logical mathematical arguments.</w:t>
            </w:r>
          </w:p>
          <w:p w14:paraId="5BA64266" w14:textId="77777777" w:rsidR="005832E4" w:rsidRPr="00693CBD" w:rsidRDefault="005832E4" w:rsidP="000319DF">
            <w:pPr>
              <w:rPr>
                <w:rFonts w:ascii="Times New Roman" w:eastAsia="Calibri" w:hAnsi="Times New Roman"/>
                <w:lang w:bidi="en-US"/>
              </w:rPr>
            </w:pPr>
          </w:p>
          <w:p w14:paraId="144E297C" w14:textId="77777777" w:rsidR="005832E4" w:rsidRPr="00693CBD" w:rsidRDefault="005832E4" w:rsidP="000319DF">
            <w:pPr>
              <w:numPr>
                <w:ilvl w:val="0"/>
                <w:numId w:val="8"/>
              </w:numPr>
              <w:rPr>
                <w:rFonts w:ascii="Times New Roman" w:eastAsia="Calibri" w:hAnsi="Times New Roman"/>
                <w:lang w:bidi="en-US"/>
              </w:rPr>
            </w:pPr>
            <w:r w:rsidRPr="00693CBD">
              <w:rPr>
                <w:rFonts w:ascii="Times New Roman" w:eastAsia="Calibri" w:hAnsi="Times New Roman"/>
                <w:lang w:bidi="en-US"/>
              </w:rPr>
              <w:t>perform calculations appropriate to the content of the mathematics course.</w:t>
            </w:r>
          </w:p>
          <w:p w14:paraId="159A3924" w14:textId="77777777" w:rsidR="005832E4" w:rsidRPr="00693CBD" w:rsidRDefault="005832E4" w:rsidP="000319DF">
            <w:pPr>
              <w:rPr>
                <w:rFonts w:ascii="Times New Roman" w:eastAsia="Calibri" w:hAnsi="Times New Roman"/>
                <w:lang w:bidi="en-US"/>
              </w:rPr>
            </w:pPr>
          </w:p>
          <w:p w14:paraId="588ECB4E" w14:textId="77777777" w:rsidR="005832E4" w:rsidRPr="00693CBD" w:rsidRDefault="005832E4" w:rsidP="000319DF">
            <w:pPr>
              <w:numPr>
                <w:ilvl w:val="0"/>
                <w:numId w:val="8"/>
              </w:numPr>
              <w:rPr>
                <w:rFonts w:ascii="Times New Roman" w:eastAsia="Calibri" w:hAnsi="Times New Roman"/>
                <w:lang w:bidi="en-US"/>
              </w:rPr>
            </w:pPr>
            <w:r w:rsidRPr="00693CBD">
              <w:rPr>
                <w:rFonts w:ascii="Times New Roman" w:eastAsia="Calibri" w:hAnsi="Times New Roman"/>
                <w:lang w:bidi="en-US"/>
              </w:rPr>
              <w:t>communicate mathematics in writing.</w:t>
            </w:r>
          </w:p>
          <w:p w14:paraId="791A5622" w14:textId="77777777" w:rsidR="005832E4" w:rsidRPr="00693CBD" w:rsidRDefault="005832E4" w:rsidP="000319DF">
            <w:pPr>
              <w:rPr>
                <w:rFonts w:ascii="Times New Roman" w:eastAsia="Calibri" w:hAnsi="Times New Roman"/>
                <w:lang w:bidi="en-US"/>
              </w:rPr>
            </w:pPr>
          </w:p>
          <w:p w14:paraId="02675EA6" w14:textId="77777777" w:rsidR="005832E4" w:rsidRPr="00693CBD" w:rsidRDefault="005832E4" w:rsidP="000319DF">
            <w:pPr>
              <w:numPr>
                <w:ilvl w:val="0"/>
                <w:numId w:val="8"/>
              </w:numPr>
              <w:rPr>
                <w:rFonts w:ascii="Times New Roman" w:eastAsia="Calibri" w:hAnsi="Times New Roman"/>
                <w:lang w:bidi="en-US"/>
              </w:rPr>
            </w:pPr>
            <w:r w:rsidRPr="00693CBD">
              <w:rPr>
                <w:rFonts w:ascii="Times New Roman" w:eastAsia="Calibri" w:hAnsi="Times New Roman"/>
                <w:lang w:bidi="en-US"/>
              </w:rPr>
              <w:t>apply mathematics to problems in other disciplines.</w:t>
            </w:r>
          </w:p>
          <w:p w14:paraId="52A6C95D" w14:textId="77777777" w:rsidR="005832E4" w:rsidRPr="00693CBD" w:rsidRDefault="005832E4" w:rsidP="000319DF">
            <w:pPr>
              <w:rPr>
                <w:rFonts w:ascii="Times New Roman" w:eastAsia="Calibri" w:hAnsi="Times New Roman"/>
                <w:b/>
                <w:lang w:bidi="en-US"/>
              </w:rPr>
            </w:pPr>
          </w:p>
        </w:tc>
      </w:tr>
    </w:tbl>
    <w:p w14:paraId="6F53332A" w14:textId="77777777" w:rsidR="005832E4" w:rsidRPr="00693CBD" w:rsidRDefault="005832E4" w:rsidP="005832E4">
      <w:pPr>
        <w:rPr>
          <w:rFonts w:ascii="Times New Roman" w:eastAsia="Calibri" w:hAnsi="Times New Roman"/>
          <w:lang w:bidi="en-US"/>
        </w:rPr>
      </w:pPr>
    </w:p>
    <w:p w14:paraId="65DEBEFA" w14:textId="785D2CE3" w:rsidR="005832E4" w:rsidRDefault="005832E4" w:rsidP="005832E4">
      <w:pPr>
        <w:rPr>
          <w:rFonts w:ascii="Times New Roman" w:eastAsia="Calibri" w:hAnsi="Times New Roman"/>
          <w:lang w:bidi="en-US"/>
        </w:rPr>
      </w:pPr>
    </w:p>
    <w:p w14:paraId="298FEC23" w14:textId="1162D54E" w:rsidR="00D65DFA" w:rsidRDefault="00D65DFA" w:rsidP="005832E4">
      <w:pPr>
        <w:rPr>
          <w:rFonts w:ascii="Times New Roman" w:eastAsia="Calibri" w:hAnsi="Times New Roman"/>
          <w:lang w:bidi="en-US"/>
        </w:rPr>
      </w:pPr>
    </w:p>
    <w:p w14:paraId="179DDBF8" w14:textId="77777777" w:rsidR="00D65DFA" w:rsidRPr="00693CBD" w:rsidRDefault="00D65DFA" w:rsidP="005832E4">
      <w:pPr>
        <w:rPr>
          <w:rFonts w:ascii="Times New Roman" w:eastAsia="Calibri" w:hAnsi="Times New Roman"/>
          <w:lang w:bidi="en-US"/>
        </w:rPr>
      </w:pPr>
    </w:p>
    <w:p w14:paraId="2D516C3D" w14:textId="77777777" w:rsidR="005832E4" w:rsidRPr="00693CBD" w:rsidRDefault="005832E4" w:rsidP="005832E4">
      <w:pPr>
        <w:rPr>
          <w:rFonts w:ascii="Times New Roman" w:eastAsia="Calibri" w:hAnsi="Times New Roman"/>
          <w:lang w:bidi="en-US"/>
        </w:rPr>
      </w:pPr>
    </w:p>
    <w:tbl>
      <w:tblPr>
        <w:tblStyle w:val="TableGrid"/>
        <w:tblW w:w="0" w:type="auto"/>
        <w:tblLook w:val="04A0" w:firstRow="1" w:lastRow="0" w:firstColumn="1" w:lastColumn="0" w:noHBand="0" w:noVBand="1"/>
      </w:tblPr>
      <w:tblGrid>
        <w:gridCol w:w="9350"/>
      </w:tblGrid>
      <w:tr w:rsidR="005832E4" w:rsidRPr="00693CBD" w14:paraId="539D2F4C" w14:textId="77777777" w:rsidTr="000319DF">
        <w:tc>
          <w:tcPr>
            <w:tcW w:w="9350" w:type="dxa"/>
          </w:tcPr>
          <w:p w14:paraId="27B23DD3"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b/>
                <w:lang w:bidi="en-US"/>
              </w:rPr>
              <w:lastRenderedPageBreak/>
              <w:t xml:space="preserve">Philosophy of Human Nature </w:t>
            </w:r>
          </w:p>
          <w:p w14:paraId="7BFA7D13" w14:textId="77777777" w:rsidR="005832E4" w:rsidRPr="00693CBD" w:rsidRDefault="005832E4" w:rsidP="000319DF">
            <w:pPr>
              <w:rPr>
                <w:rFonts w:ascii="Times New Roman" w:eastAsia="Calibri" w:hAnsi="Times New Roman"/>
                <w:lang w:bidi="en-US"/>
              </w:rPr>
            </w:pPr>
          </w:p>
        </w:tc>
      </w:tr>
      <w:tr w:rsidR="005832E4" w:rsidRPr="00693CBD" w14:paraId="5852FB3B" w14:textId="77777777" w:rsidTr="000319DF">
        <w:tc>
          <w:tcPr>
            <w:tcW w:w="9350" w:type="dxa"/>
          </w:tcPr>
          <w:p w14:paraId="502C57F1"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 xml:space="preserve">Philosophical study of key figures, theories, and intellectual traditions that contribute to understanding the human condition, the meaning and dignity of human life, and the human relationship to ultimate reality, with attention to such issues as the nature and possible existence of the soul, the relation between body and mind, faith and reason, freedom vs. determinism, and the possibility of human immortality. </w:t>
            </w:r>
          </w:p>
          <w:p w14:paraId="50369084" w14:textId="77777777" w:rsidR="005832E4" w:rsidRPr="00693CBD" w:rsidRDefault="005832E4" w:rsidP="000319DF">
            <w:pPr>
              <w:rPr>
                <w:rFonts w:ascii="Times New Roman" w:eastAsia="Calibri" w:hAnsi="Times New Roman"/>
                <w:lang w:bidi="en-US"/>
              </w:rPr>
            </w:pPr>
          </w:p>
        </w:tc>
      </w:tr>
      <w:tr w:rsidR="005832E4" w:rsidRPr="00693CBD" w14:paraId="75F8CCF9" w14:textId="77777777" w:rsidTr="000319DF">
        <w:tc>
          <w:tcPr>
            <w:tcW w:w="9350" w:type="dxa"/>
          </w:tcPr>
          <w:p w14:paraId="027CFA21"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0F94627D" w14:textId="77777777" w:rsidR="005832E4" w:rsidRPr="00693CBD" w:rsidRDefault="005832E4" w:rsidP="000319DF">
            <w:pPr>
              <w:rPr>
                <w:rFonts w:ascii="Times New Roman" w:eastAsia="Calibri" w:hAnsi="Times New Roman"/>
                <w:i/>
                <w:lang w:bidi="en-US"/>
              </w:rPr>
            </w:pPr>
          </w:p>
          <w:p w14:paraId="4A93061E" w14:textId="77777777" w:rsidR="005832E4" w:rsidRPr="00693CBD" w:rsidRDefault="005832E4" w:rsidP="000319DF">
            <w:pPr>
              <w:numPr>
                <w:ilvl w:val="0"/>
                <w:numId w:val="9"/>
              </w:numPr>
              <w:rPr>
                <w:rFonts w:ascii="Times New Roman" w:eastAsia="Calibri" w:hAnsi="Times New Roman"/>
                <w:lang w:bidi="en-US"/>
              </w:rPr>
            </w:pPr>
            <w:r w:rsidRPr="00693CBD">
              <w:rPr>
                <w:rFonts w:ascii="Times New Roman" w:eastAsia="Calibri" w:hAnsi="Times New Roman"/>
                <w:lang w:bidi="en-US"/>
              </w:rPr>
              <w:t>explain competing models of conceiving of human beings involving philosophical concepts of soul, mind, and body, and the historical and conceptual relations among these models in a way responsive to contemporary problems and concerns, such as the power of scientific accounts of human nature.</w:t>
            </w:r>
          </w:p>
          <w:p w14:paraId="055E79EE" w14:textId="77777777" w:rsidR="005832E4" w:rsidRPr="00693CBD" w:rsidRDefault="005832E4" w:rsidP="000319DF">
            <w:pPr>
              <w:rPr>
                <w:rFonts w:ascii="Times New Roman" w:eastAsia="Calibri" w:hAnsi="Times New Roman"/>
                <w:lang w:bidi="en-US"/>
              </w:rPr>
            </w:pPr>
          </w:p>
          <w:p w14:paraId="14784873" w14:textId="77777777" w:rsidR="005832E4" w:rsidRPr="00693CBD" w:rsidRDefault="005832E4" w:rsidP="000319DF">
            <w:pPr>
              <w:numPr>
                <w:ilvl w:val="0"/>
                <w:numId w:val="9"/>
              </w:numPr>
              <w:rPr>
                <w:rFonts w:ascii="Times New Roman" w:eastAsia="Calibri" w:hAnsi="Times New Roman"/>
                <w:lang w:bidi="en-US"/>
              </w:rPr>
            </w:pPr>
            <w:r w:rsidRPr="00693CBD">
              <w:rPr>
                <w:rFonts w:ascii="Times New Roman" w:eastAsia="Calibri" w:hAnsi="Times New Roman"/>
                <w:lang w:bidi="en-US"/>
              </w:rPr>
              <w:t>describe the implications of competing accounts of human nature for a set of related topics, such as human intellect, human emotions, human freedom, human sociality, the relationship between humans and animals, and human dignity.</w:t>
            </w:r>
          </w:p>
          <w:p w14:paraId="658024F7" w14:textId="77777777" w:rsidR="005832E4" w:rsidRPr="00693CBD" w:rsidRDefault="005832E4" w:rsidP="000319DF">
            <w:pPr>
              <w:rPr>
                <w:rFonts w:ascii="Times New Roman" w:eastAsia="Calibri" w:hAnsi="Times New Roman"/>
                <w:lang w:bidi="en-US"/>
              </w:rPr>
            </w:pPr>
          </w:p>
          <w:p w14:paraId="0016F29F" w14:textId="77777777" w:rsidR="005832E4" w:rsidRPr="00693CBD" w:rsidRDefault="005832E4" w:rsidP="000319DF">
            <w:pPr>
              <w:numPr>
                <w:ilvl w:val="0"/>
                <w:numId w:val="9"/>
              </w:numPr>
              <w:rPr>
                <w:rFonts w:ascii="Times New Roman" w:eastAsia="Calibri" w:hAnsi="Times New Roman"/>
                <w:lang w:bidi="en-US"/>
              </w:rPr>
            </w:pPr>
            <w:r w:rsidRPr="00693CBD">
              <w:rPr>
                <w:rFonts w:ascii="Times New Roman" w:eastAsia="Calibri" w:hAnsi="Times New Roman"/>
                <w:lang w:bidi="en-US"/>
              </w:rPr>
              <w:t>recognize the relevance for human nature of key concepts from the Catholic intellectual tradition, such as God, creation, the soul, human freedom, and human dignity.</w:t>
            </w:r>
          </w:p>
          <w:p w14:paraId="0B667DE7" w14:textId="77777777" w:rsidR="005832E4" w:rsidRPr="00693CBD" w:rsidRDefault="005832E4" w:rsidP="000319DF">
            <w:pPr>
              <w:rPr>
                <w:rFonts w:ascii="Times New Roman" w:eastAsia="Calibri" w:hAnsi="Times New Roman"/>
                <w:lang w:bidi="en-US"/>
              </w:rPr>
            </w:pPr>
          </w:p>
        </w:tc>
      </w:tr>
    </w:tbl>
    <w:p w14:paraId="64DC73F2" w14:textId="77777777" w:rsidR="005832E4" w:rsidRPr="00693CBD" w:rsidRDefault="005832E4" w:rsidP="005832E4">
      <w:pPr>
        <w:rPr>
          <w:rFonts w:ascii="Times New Roman" w:eastAsia="Calibri" w:hAnsi="Times New Roman"/>
          <w:lang w:bidi="en-US"/>
        </w:rPr>
      </w:pPr>
    </w:p>
    <w:p w14:paraId="7858EC8B" w14:textId="5D2F7466" w:rsidR="005832E4" w:rsidRDefault="005832E4" w:rsidP="005832E4">
      <w:pPr>
        <w:rPr>
          <w:rFonts w:ascii="Times New Roman" w:eastAsia="Calibri" w:hAnsi="Times New Roman"/>
          <w:lang w:bidi="en-US"/>
        </w:rPr>
      </w:pPr>
    </w:p>
    <w:p w14:paraId="00916252" w14:textId="77777777" w:rsidR="00D65DFA" w:rsidRDefault="00D65DFA" w:rsidP="005832E4">
      <w:pPr>
        <w:rPr>
          <w:rFonts w:ascii="Times New Roman" w:eastAsia="Calibri" w:hAnsi="Times New Roman"/>
          <w:lang w:bidi="en-US"/>
        </w:rPr>
      </w:pPr>
    </w:p>
    <w:tbl>
      <w:tblPr>
        <w:tblStyle w:val="TableGrid"/>
        <w:tblW w:w="0" w:type="auto"/>
        <w:tblLook w:val="04A0" w:firstRow="1" w:lastRow="0" w:firstColumn="1" w:lastColumn="0" w:noHBand="0" w:noVBand="1"/>
      </w:tblPr>
      <w:tblGrid>
        <w:gridCol w:w="9350"/>
      </w:tblGrid>
      <w:tr w:rsidR="005832E4" w:rsidRPr="00693CBD" w14:paraId="10B9D034" w14:textId="77777777" w:rsidTr="000319DF">
        <w:tc>
          <w:tcPr>
            <w:tcW w:w="9350" w:type="dxa"/>
          </w:tcPr>
          <w:p w14:paraId="06778457" w14:textId="77777777" w:rsidR="005832E4" w:rsidRPr="00693CBD" w:rsidRDefault="005832E4" w:rsidP="000319DF">
            <w:pPr>
              <w:rPr>
                <w:rFonts w:ascii="Times New Roman" w:eastAsia="Calibri" w:hAnsi="Times New Roman"/>
                <w:b/>
                <w:lang w:bidi="en-US"/>
              </w:rPr>
            </w:pPr>
            <w:r w:rsidRPr="00693CBD">
              <w:rPr>
                <w:rFonts w:ascii="Times New Roman" w:eastAsia="Calibri" w:hAnsi="Times New Roman"/>
                <w:b/>
                <w:lang w:bidi="en-US"/>
              </w:rPr>
              <w:t>Reasoning</w:t>
            </w:r>
          </w:p>
          <w:p w14:paraId="321CAA30" w14:textId="77777777" w:rsidR="005832E4" w:rsidRPr="00693CBD" w:rsidRDefault="005832E4" w:rsidP="000319DF">
            <w:pPr>
              <w:rPr>
                <w:rFonts w:ascii="Times New Roman" w:eastAsia="Calibri" w:hAnsi="Times New Roman"/>
                <w:b/>
                <w:lang w:bidi="en-US"/>
              </w:rPr>
            </w:pPr>
          </w:p>
        </w:tc>
      </w:tr>
      <w:tr w:rsidR="005832E4" w:rsidRPr="00693CBD" w14:paraId="5852EDE5" w14:textId="77777777" w:rsidTr="000319DF">
        <w:tc>
          <w:tcPr>
            <w:tcW w:w="9350" w:type="dxa"/>
          </w:tcPr>
          <w:p w14:paraId="4375096C"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 xml:space="preserve">Together with “Writing,” this course helps students develop the foundational skills of critical reading, thinking, analysis, and writing. Students will analyze and evaluate different approaches to formal and informal arguments, examine the differences between logical and rhetorical arguments, reconstruct arguments from a range of sources, assess the quality of various types of evidence, and demonstrate careful use of statistics. For linked sections only, one central expectation shared with “Writing” is that students will produce an extended argumentative essay, and they may be asked to explore other assignments and topics common to both courses.  </w:t>
            </w:r>
          </w:p>
          <w:p w14:paraId="7BF7465A" w14:textId="77777777" w:rsidR="005832E4" w:rsidRPr="00693CBD" w:rsidRDefault="005832E4" w:rsidP="000319DF">
            <w:pPr>
              <w:rPr>
                <w:rFonts w:ascii="Times New Roman" w:eastAsia="Calibri" w:hAnsi="Times New Roman"/>
                <w:b/>
                <w:lang w:bidi="en-US"/>
              </w:rPr>
            </w:pPr>
          </w:p>
        </w:tc>
      </w:tr>
      <w:tr w:rsidR="005832E4" w:rsidRPr="00693CBD" w14:paraId="6A8ED65E" w14:textId="77777777" w:rsidTr="000319DF">
        <w:tc>
          <w:tcPr>
            <w:tcW w:w="9350" w:type="dxa"/>
          </w:tcPr>
          <w:p w14:paraId="007D4622"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60F834F5" w14:textId="77777777" w:rsidR="005832E4" w:rsidRPr="00693CBD" w:rsidRDefault="005832E4" w:rsidP="000319DF">
            <w:pPr>
              <w:rPr>
                <w:rFonts w:ascii="Times New Roman" w:eastAsia="Calibri" w:hAnsi="Times New Roman"/>
                <w:i/>
                <w:lang w:bidi="en-US"/>
              </w:rPr>
            </w:pPr>
          </w:p>
          <w:p w14:paraId="2D147419" w14:textId="77777777" w:rsidR="005832E4" w:rsidRPr="00693CBD" w:rsidRDefault="005832E4" w:rsidP="000319DF">
            <w:pPr>
              <w:numPr>
                <w:ilvl w:val="0"/>
                <w:numId w:val="10"/>
              </w:numPr>
              <w:rPr>
                <w:rFonts w:ascii="Times New Roman" w:eastAsia="Calibri" w:hAnsi="Times New Roman"/>
                <w:lang w:bidi="en-US"/>
              </w:rPr>
            </w:pPr>
            <w:r w:rsidRPr="00693CBD">
              <w:rPr>
                <w:rFonts w:ascii="Times New Roman" w:eastAsia="Calibri" w:hAnsi="Times New Roman"/>
                <w:lang w:bidi="en-US"/>
              </w:rPr>
              <w:t xml:space="preserve">recognize and evaluate individual arguments using basic deductive reasoning structures, basic inductive methods, and informal fallacies. </w:t>
            </w:r>
          </w:p>
          <w:p w14:paraId="04B6A0E7" w14:textId="77777777" w:rsidR="005832E4" w:rsidRPr="00693CBD" w:rsidRDefault="005832E4" w:rsidP="000319DF">
            <w:pPr>
              <w:rPr>
                <w:rFonts w:ascii="Times New Roman" w:eastAsia="Calibri" w:hAnsi="Times New Roman"/>
                <w:lang w:bidi="en-US"/>
              </w:rPr>
            </w:pPr>
          </w:p>
          <w:p w14:paraId="6D476BC6" w14:textId="77777777" w:rsidR="005832E4" w:rsidRPr="00693CBD" w:rsidRDefault="005832E4" w:rsidP="000319DF">
            <w:pPr>
              <w:numPr>
                <w:ilvl w:val="0"/>
                <w:numId w:val="10"/>
              </w:numPr>
              <w:rPr>
                <w:rFonts w:ascii="Times New Roman" w:eastAsia="Calibri" w:hAnsi="Times New Roman"/>
                <w:lang w:bidi="en-US"/>
              </w:rPr>
            </w:pPr>
            <w:r w:rsidRPr="00693CBD">
              <w:rPr>
                <w:rFonts w:ascii="Times New Roman" w:eastAsia="Calibri" w:hAnsi="Times New Roman"/>
                <w:lang w:bidi="en-US"/>
              </w:rPr>
              <w:t xml:space="preserve">read, reconstruct, and evaluate extended arguments in a variety of contexts using these structures and methods. </w:t>
            </w:r>
          </w:p>
          <w:p w14:paraId="67FE6B10" w14:textId="77777777" w:rsidR="005832E4" w:rsidRPr="00693CBD" w:rsidRDefault="005832E4" w:rsidP="000319DF">
            <w:pPr>
              <w:rPr>
                <w:rFonts w:ascii="Times New Roman" w:eastAsia="Calibri" w:hAnsi="Times New Roman"/>
                <w:lang w:bidi="en-US"/>
              </w:rPr>
            </w:pPr>
          </w:p>
          <w:p w14:paraId="265E2074" w14:textId="77777777" w:rsidR="005832E4" w:rsidRPr="00693CBD" w:rsidRDefault="005832E4" w:rsidP="000319DF">
            <w:pPr>
              <w:numPr>
                <w:ilvl w:val="0"/>
                <w:numId w:val="10"/>
              </w:numPr>
              <w:rPr>
                <w:rFonts w:ascii="Times New Roman" w:eastAsia="Calibri" w:hAnsi="Times New Roman"/>
                <w:lang w:bidi="en-US"/>
              </w:rPr>
            </w:pPr>
            <w:r w:rsidRPr="00693CBD">
              <w:rPr>
                <w:rFonts w:ascii="Times New Roman" w:eastAsia="Calibri" w:hAnsi="Times New Roman"/>
                <w:lang w:bidi="en-US"/>
              </w:rPr>
              <w:t>write effective arguments appropriate to a range of potential rhetorical situations (linked sections only).</w:t>
            </w:r>
          </w:p>
          <w:p w14:paraId="040FBB3D" w14:textId="77777777" w:rsidR="005832E4" w:rsidRPr="00693CBD" w:rsidRDefault="005832E4" w:rsidP="000319DF">
            <w:pPr>
              <w:rPr>
                <w:rFonts w:ascii="Times New Roman" w:eastAsia="Calibri" w:hAnsi="Times New Roman"/>
                <w:b/>
                <w:lang w:bidi="en-US"/>
              </w:rPr>
            </w:pPr>
          </w:p>
        </w:tc>
      </w:tr>
    </w:tbl>
    <w:p w14:paraId="04C2D1BB" w14:textId="77777777" w:rsidR="005832E4" w:rsidRPr="00693CBD" w:rsidRDefault="005832E4" w:rsidP="005832E4">
      <w:pPr>
        <w:rPr>
          <w:rFonts w:ascii="Times New Roman" w:eastAsia="Calibri" w:hAnsi="Times New Roman"/>
          <w:b/>
          <w:lang w:bidi="en-US"/>
        </w:rPr>
      </w:pPr>
    </w:p>
    <w:p w14:paraId="40F4B6E5" w14:textId="77777777" w:rsidR="005832E4" w:rsidRPr="00693CBD" w:rsidRDefault="005832E4" w:rsidP="005832E4">
      <w:pPr>
        <w:rPr>
          <w:rFonts w:ascii="Times New Roman" w:eastAsia="Calibri" w:hAnsi="Times New Roman"/>
          <w:lang w:bidi="en-US"/>
        </w:rPr>
      </w:pPr>
    </w:p>
    <w:p w14:paraId="07193F5E" w14:textId="6475A187" w:rsidR="005832E4" w:rsidRDefault="005832E4" w:rsidP="005832E4">
      <w:pPr>
        <w:rPr>
          <w:rFonts w:ascii="Times New Roman" w:eastAsia="Calibri" w:hAnsi="Times New Roman"/>
          <w:lang w:bidi="en-US"/>
        </w:rPr>
      </w:pPr>
    </w:p>
    <w:p w14:paraId="0FC2ABA9" w14:textId="77777777" w:rsidR="00D65DFA" w:rsidRPr="00693CBD" w:rsidRDefault="00D65DFA" w:rsidP="005832E4">
      <w:pPr>
        <w:rPr>
          <w:rFonts w:ascii="Times New Roman" w:eastAsia="Calibri" w:hAnsi="Times New Roman"/>
          <w:lang w:bidi="en-US"/>
        </w:rPr>
      </w:pPr>
    </w:p>
    <w:tbl>
      <w:tblPr>
        <w:tblStyle w:val="TableGrid"/>
        <w:tblW w:w="0" w:type="auto"/>
        <w:tblLook w:val="04A0" w:firstRow="1" w:lastRow="0" w:firstColumn="1" w:lastColumn="0" w:noHBand="0" w:noVBand="1"/>
      </w:tblPr>
      <w:tblGrid>
        <w:gridCol w:w="9350"/>
      </w:tblGrid>
      <w:tr w:rsidR="005832E4" w:rsidRPr="00693CBD" w14:paraId="22DD7E9A" w14:textId="77777777" w:rsidTr="000319DF">
        <w:tc>
          <w:tcPr>
            <w:tcW w:w="9350" w:type="dxa"/>
          </w:tcPr>
          <w:p w14:paraId="6EA0BA42"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b/>
                <w:lang w:bidi="en-US"/>
              </w:rPr>
              <w:lastRenderedPageBreak/>
              <w:t>Scientific Inquiry</w:t>
            </w:r>
            <w:r w:rsidRPr="00693CBD">
              <w:rPr>
                <w:rFonts w:ascii="Times New Roman" w:eastAsia="Calibri" w:hAnsi="Times New Roman"/>
                <w:lang w:bidi="en-US"/>
              </w:rPr>
              <w:t xml:space="preserve"> </w:t>
            </w:r>
          </w:p>
          <w:p w14:paraId="27167043" w14:textId="77777777" w:rsidR="005832E4" w:rsidRPr="00693CBD" w:rsidRDefault="005832E4" w:rsidP="000319DF">
            <w:pPr>
              <w:rPr>
                <w:rFonts w:ascii="Times New Roman" w:eastAsia="Calibri" w:hAnsi="Times New Roman"/>
                <w:lang w:bidi="en-US"/>
              </w:rPr>
            </w:pPr>
          </w:p>
        </w:tc>
      </w:tr>
      <w:tr w:rsidR="005832E4" w:rsidRPr="00693CBD" w14:paraId="3454D61A" w14:textId="77777777" w:rsidTr="000319DF">
        <w:tc>
          <w:tcPr>
            <w:tcW w:w="9350" w:type="dxa"/>
          </w:tcPr>
          <w:p w14:paraId="264E9FA1"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 xml:space="preserve">The science inquiry courses explore the scientific process in the natural world through evidence-based logic.  These courses utilize active participation in scientific methodologies and emphasize quantitative skills. A minimum of 40% of student contact time will be spent on lab-based activities. Science inquiry courses will investigate the interface of science with other fields, disciplines, and broader societal issues as well as the identification of credible sources of information. </w:t>
            </w:r>
          </w:p>
          <w:p w14:paraId="314EBA7B" w14:textId="77777777" w:rsidR="005832E4" w:rsidRPr="00693CBD" w:rsidRDefault="005832E4" w:rsidP="000319DF">
            <w:pPr>
              <w:rPr>
                <w:rFonts w:ascii="Times New Roman" w:eastAsia="Calibri" w:hAnsi="Times New Roman"/>
                <w:lang w:bidi="en-US"/>
              </w:rPr>
            </w:pPr>
          </w:p>
        </w:tc>
      </w:tr>
      <w:tr w:rsidR="005832E4" w:rsidRPr="00693CBD" w14:paraId="09AB2BBE" w14:textId="77777777" w:rsidTr="000319DF">
        <w:tc>
          <w:tcPr>
            <w:tcW w:w="9350" w:type="dxa"/>
          </w:tcPr>
          <w:p w14:paraId="35A67FFC"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4F88A689" w14:textId="77777777" w:rsidR="005832E4" w:rsidRPr="00693CBD" w:rsidRDefault="005832E4" w:rsidP="000319DF">
            <w:pPr>
              <w:rPr>
                <w:rFonts w:ascii="Times New Roman" w:eastAsia="Calibri" w:hAnsi="Times New Roman"/>
                <w:lang w:bidi="en-US"/>
              </w:rPr>
            </w:pPr>
          </w:p>
          <w:p w14:paraId="4869B441" w14:textId="77777777" w:rsidR="005832E4" w:rsidRPr="00693CBD" w:rsidRDefault="005832E4" w:rsidP="000319DF">
            <w:pPr>
              <w:numPr>
                <w:ilvl w:val="0"/>
                <w:numId w:val="11"/>
              </w:numPr>
              <w:rPr>
                <w:rFonts w:ascii="Times New Roman" w:eastAsia="Calibri" w:hAnsi="Times New Roman"/>
                <w:lang w:bidi="en-US"/>
              </w:rPr>
            </w:pPr>
            <w:r w:rsidRPr="00693CBD">
              <w:rPr>
                <w:rFonts w:ascii="Times New Roman" w:eastAsia="Calibri" w:hAnsi="Times New Roman"/>
                <w:lang w:bidi="en-US"/>
              </w:rPr>
              <w:t xml:space="preserve">demonstrate a basic understanding of theory and concepts central to the natural sciences.  </w:t>
            </w:r>
          </w:p>
          <w:p w14:paraId="1A34FD54" w14:textId="77777777" w:rsidR="005832E4" w:rsidRPr="00693CBD" w:rsidRDefault="005832E4" w:rsidP="000319DF">
            <w:pPr>
              <w:rPr>
                <w:rFonts w:ascii="Times New Roman" w:eastAsia="Calibri" w:hAnsi="Times New Roman"/>
                <w:lang w:bidi="en-US"/>
              </w:rPr>
            </w:pPr>
          </w:p>
          <w:p w14:paraId="7DE73F93" w14:textId="77777777" w:rsidR="005832E4" w:rsidRPr="00693CBD" w:rsidRDefault="005832E4" w:rsidP="000319DF">
            <w:pPr>
              <w:numPr>
                <w:ilvl w:val="0"/>
                <w:numId w:val="11"/>
              </w:numPr>
              <w:rPr>
                <w:rFonts w:ascii="Times New Roman" w:eastAsia="Calibri" w:hAnsi="Times New Roman"/>
                <w:lang w:bidi="en-US"/>
              </w:rPr>
            </w:pPr>
            <w:r w:rsidRPr="00693CBD">
              <w:rPr>
                <w:rFonts w:ascii="Times New Roman" w:eastAsia="Calibri" w:hAnsi="Times New Roman"/>
                <w:lang w:bidi="en-US"/>
              </w:rPr>
              <w:t xml:space="preserve">demonstrate understanding of the elements and recursive nature of the scientific method including observations, models, predictions, testing, quantitative analysis, and communication of findings, through participation in scientific inquiry. </w:t>
            </w:r>
          </w:p>
          <w:p w14:paraId="2B7EF638" w14:textId="77777777" w:rsidR="005832E4" w:rsidRPr="00693CBD" w:rsidRDefault="005832E4" w:rsidP="000319DF">
            <w:pPr>
              <w:rPr>
                <w:rFonts w:ascii="Times New Roman" w:eastAsia="Calibri" w:hAnsi="Times New Roman"/>
                <w:lang w:bidi="en-US"/>
              </w:rPr>
            </w:pPr>
          </w:p>
          <w:p w14:paraId="40B89A16" w14:textId="77777777" w:rsidR="005832E4" w:rsidRPr="00693CBD" w:rsidRDefault="005832E4" w:rsidP="000319DF">
            <w:pPr>
              <w:numPr>
                <w:ilvl w:val="0"/>
                <w:numId w:val="11"/>
              </w:numPr>
              <w:rPr>
                <w:rFonts w:ascii="Times New Roman" w:eastAsia="Calibri" w:hAnsi="Times New Roman"/>
                <w:lang w:bidi="en-US"/>
              </w:rPr>
            </w:pPr>
            <w:r w:rsidRPr="00693CBD">
              <w:rPr>
                <w:rFonts w:ascii="Times New Roman" w:eastAsia="Calibri" w:hAnsi="Times New Roman"/>
                <w:lang w:bidi="en-US"/>
              </w:rPr>
              <w:t xml:space="preserve">recognize that scientific understanding is based on evidence and that evidence evolves with new observations. </w:t>
            </w:r>
          </w:p>
          <w:p w14:paraId="04FC0C5F" w14:textId="77777777" w:rsidR="005832E4" w:rsidRPr="00693CBD" w:rsidRDefault="005832E4" w:rsidP="000319DF">
            <w:pPr>
              <w:rPr>
                <w:rFonts w:ascii="Times New Roman" w:eastAsia="Calibri" w:hAnsi="Times New Roman"/>
                <w:lang w:bidi="en-US"/>
              </w:rPr>
            </w:pPr>
          </w:p>
          <w:p w14:paraId="54734BD6" w14:textId="77777777" w:rsidR="005832E4" w:rsidRPr="00693CBD" w:rsidRDefault="005832E4" w:rsidP="000319DF">
            <w:pPr>
              <w:numPr>
                <w:ilvl w:val="0"/>
                <w:numId w:val="11"/>
              </w:numPr>
              <w:rPr>
                <w:rFonts w:ascii="Times New Roman" w:eastAsia="Calibri" w:hAnsi="Times New Roman"/>
                <w:lang w:bidi="en-US"/>
              </w:rPr>
            </w:pPr>
            <w:r w:rsidRPr="00693CBD">
              <w:rPr>
                <w:rFonts w:ascii="Times New Roman" w:eastAsia="Calibri" w:hAnsi="Times New Roman"/>
                <w:lang w:bidi="en-US"/>
              </w:rPr>
              <w:t xml:space="preserve">demonstrate understanding of the interdisciplinary nature of the natural sciences and the influence of the natural sciences on contemporary issues in society.    </w:t>
            </w:r>
          </w:p>
          <w:p w14:paraId="66313AD7" w14:textId="77777777" w:rsidR="005832E4" w:rsidRPr="00693CBD" w:rsidRDefault="005832E4" w:rsidP="000319DF">
            <w:pPr>
              <w:rPr>
                <w:rFonts w:ascii="Times New Roman" w:eastAsia="Calibri" w:hAnsi="Times New Roman"/>
                <w:lang w:bidi="en-US"/>
              </w:rPr>
            </w:pPr>
          </w:p>
        </w:tc>
      </w:tr>
    </w:tbl>
    <w:p w14:paraId="06B9BF24" w14:textId="4D4107EB" w:rsidR="005832E4" w:rsidRDefault="005832E4" w:rsidP="005832E4"/>
    <w:p w14:paraId="52D9B409" w14:textId="04DCAC2B" w:rsidR="00D65DFA" w:rsidRDefault="00D65DFA" w:rsidP="005832E4"/>
    <w:p w14:paraId="20C59A81" w14:textId="77777777" w:rsidR="00D65DFA" w:rsidRDefault="00D65DFA" w:rsidP="005832E4"/>
    <w:tbl>
      <w:tblPr>
        <w:tblStyle w:val="TableGrid"/>
        <w:tblW w:w="0" w:type="auto"/>
        <w:tblLook w:val="04A0" w:firstRow="1" w:lastRow="0" w:firstColumn="1" w:lastColumn="0" w:noHBand="0" w:noVBand="1"/>
      </w:tblPr>
      <w:tblGrid>
        <w:gridCol w:w="9350"/>
      </w:tblGrid>
      <w:tr w:rsidR="005832E4" w:rsidRPr="00693CBD" w14:paraId="391A83A5" w14:textId="77777777" w:rsidTr="000319DF">
        <w:tc>
          <w:tcPr>
            <w:tcW w:w="9350" w:type="dxa"/>
          </w:tcPr>
          <w:p w14:paraId="1EE67483"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b/>
                <w:lang w:bidi="en-US"/>
              </w:rPr>
              <w:t>Social and Behavioral Sciences</w:t>
            </w:r>
            <w:r w:rsidRPr="00693CBD">
              <w:rPr>
                <w:rFonts w:ascii="Times New Roman" w:eastAsia="Calibri" w:hAnsi="Times New Roman"/>
                <w:lang w:bidi="en-US"/>
              </w:rPr>
              <w:t xml:space="preserve"> </w:t>
            </w:r>
          </w:p>
          <w:p w14:paraId="0A10946B" w14:textId="77777777" w:rsidR="005832E4" w:rsidRPr="00693CBD" w:rsidRDefault="005832E4" w:rsidP="000319DF">
            <w:pPr>
              <w:rPr>
                <w:rFonts w:ascii="Times New Roman" w:eastAsia="Calibri" w:hAnsi="Times New Roman"/>
                <w:b/>
                <w:lang w:bidi="en-US"/>
              </w:rPr>
            </w:pPr>
          </w:p>
        </w:tc>
      </w:tr>
      <w:tr w:rsidR="005832E4" w:rsidRPr="00693CBD" w14:paraId="2E700E43" w14:textId="77777777" w:rsidTr="000319DF">
        <w:tc>
          <w:tcPr>
            <w:tcW w:w="9350" w:type="dxa"/>
          </w:tcPr>
          <w:p w14:paraId="49392250"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The Social and Behavioral Sciences core courses engage students in studying human behavior, social systems, and social issues, including topics in psychology, sociology, political science, economics, and/or women/gender studies. These courses lead students to develop a basic understanding of the questions and modes of inquiry emphasized by social and behavioral scientists. Students will explore the implications of theories and knowledge about human behavior and social systems for their own self-understanding and for their understanding of others, and they will examine the questions that undergird the Core through the lens of social and behavioral science.</w:t>
            </w:r>
          </w:p>
          <w:p w14:paraId="2FE63AF1" w14:textId="77777777" w:rsidR="005832E4" w:rsidRPr="00693CBD" w:rsidRDefault="005832E4" w:rsidP="000319DF">
            <w:pPr>
              <w:rPr>
                <w:rFonts w:ascii="Times New Roman" w:eastAsia="Calibri" w:hAnsi="Times New Roman"/>
                <w:b/>
                <w:lang w:bidi="en-US"/>
              </w:rPr>
            </w:pPr>
          </w:p>
        </w:tc>
      </w:tr>
      <w:tr w:rsidR="005832E4" w:rsidRPr="00693CBD" w14:paraId="79ED380D" w14:textId="77777777" w:rsidTr="000319DF">
        <w:tc>
          <w:tcPr>
            <w:tcW w:w="9350" w:type="dxa"/>
          </w:tcPr>
          <w:p w14:paraId="1BDFEA99"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7837A348" w14:textId="77777777" w:rsidR="005832E4" w:rsidRPr="00693CBD" w:rsidRDefault="005832E4" w:rsidP="000319DF">
            <w:pPr>
              <w:rPr>
                <w:rFonts w:ascii="Times New Roman" w:eastAsia="Calibri" w:hAnsi="Times New Roman"/>
                <w:lang w:bidi="en-US"/>
              </w:rPr>
            </w:pPr>
          </w:p>
          <w:p w14:paraId="097FE7BD" w14:textId="77777777" w:rsidR="005832E4" w:rsidRPr="00693CBD" w:rsidRDefault="005832E4" w:rsidP="000319DF">
            <w:pPr>
              <w:numPr>
                <w:ilvl w:val="0"/>
                <w:numId w:val="12"/>
              </w:numPr>
              <w:rPr>
                <w:rFonts w:ascii="Times New Roman" w:eastAsia="Calibri" w:hAnsi="Times New Roman"/>
                <w:lang w:bidi="en-US"/>
              </w:rPr>
            </w:pPr>
            <w:r w:rsidRPr="00693CBD">
              <w:rPr>
                <w:rFonts w:ascii="Times New Roman" w:eastAsia="Calibri" w:hAnsi="Times New Roman"/>
                <w:lang w:bidi="en-US"/>
              </w:rPr>
              <w:t>use at least one of the accepted methods through which knowledge is produced and disseminated in the social and behavioral sciences.</w:t>
            </w:r>
          </w:p>
          <w:p w14:paraId="0AE9E467" w14:textId="77777777" w:rsidR="005832E4" w:rsidRPr="00693CBD" w:rsidRDefault="005832E4" w:rsidP="000319DF">
            <w:pPr>
              <w:rPr>
                <w:rFonts w:ascii="Times New Roman" w:eastAsia="Calibri" w:hAnsi="Times New Roman"/>
                <w:lang w:bidi="en-US"/>
              </w:rPr>
            </w:pPr>
          </w:p>
          <w:p w14:paraId="49EBF35F" w14:textId="77777777" w:rsidR="005832E4" w:rsidRPr="00693CBD" w:rsidRDefault="005832E4" w:rsidP="000319DF">
            <w:pPr>
              <w:numPr>
                <w:ilvl w:val="0"/>
                <w:numId w:val="12"/>
              </w:numPr>
              <w:rPr>
                <w:rFonts w:ascii="Times New Roman" w:eastAsia="Calibri" w:hAnsi="Times New Roman"/>
                <w:lang w:bidi="en-US"/>
              </w:rPr>
            </w:pPr>
            <w:r w:rsidRPr="00693CBD">
              <w:rPr>
                <w:rFonts w:ascii="Times New Roman" w:eastAsia="Calibri" w:hAnsi="Times New Roman"/>
                <w:lang w:bidi="en-US"/>
              </w:rPr>
              <w:t>express ideas and formulate arguments using modes of communication common to a social and behavioral science.</w:t>
            </w:r>
          </w:p>
          <w:p w14:paraId="7BE466F0" w14:textId="77777777" w:rsidR="005832E4" w:rsidRPr="00693CBD" w:rsidRDefault="005832E4" w:rsidP="000319DF">
            <w:pPr>
              <w:rPr>
                <w:rFonts w:ascii="Times New Roman" w:eastAsia="Calibri" w:hAnsi="Times New Roman"/>
                <w:lang w:bidi="en-US"/>
              </w:rPr>
            </w:pPr>
          </w:p>
          <w:p w14:paraId="044E06D1" w14:textId="77777777" w:rsidR="005832E4" w:rsidRPr="00693CBD" w:rsidRDefault="005832E4" w:rsidP="000319DF">
            <w:pPr>
              <w:numPr>
                <w:ilvl w:val="0"/>
                <w:numId w:val="12"/>
              </w:numPr>
              <w:rPr>
                <w:rFonts w:ascii="Times New Roman" w:eastAsia="Calibri" w:hAnsi="Times New Roman"/>
                <w:lang w:bidi="en-US"/>
              </w:rPr>
            </w:pPr>
            <w:r w:rsidRPr="00693CBD">
              <w:rPr>
                <w:rFonts w:ascii="Times New Roman" w:eastAsia="Calibri" w:hAnsi="Times New Roman"/>
                <w:lang w:bidi="en-US"/>
              </w:rPr>
              <w:t>explain at least one way that a discipline in the social and behavioral sciences interprets and contributes to social justice.</w:t>
            </w:r>
          </w:p>
          <w:p w14:paraId="40683CB1" w14:textId="77777777" w:rsidR="005832E4" w:rsidRPr="00693CBD" w:rsidRDefault="005832E4" w:rsidP="000319DF">
            <w:pPr>
              <w:rPr>
                <w:rFonts w:ascii="Times New Roman" w:eastAsia="Calibri" w:hAnsi="Times New Roman"/>
                <w:b/>
                <w:lang w:bidi="en-US"/>
              </w:rPr>
            </w:pPr>
          </w:p>
        </w:tc>
      </w:tr>
    </w:tbl>
    <w:p w14:paraId="1C8C3E31" w14:textId="77777777" w:rsidR="005832E4" w:rsidRPr="00693CBD" w:rsidRDefault="005832E4" w:rsidP="005832E4">
      <w:pPr>
        <w:rPr>
          <w:rFonts w:ascii="Times New Roman" w:eastAsia="Calibri" w:hAnsi="Times New Roman"/>
          <w:b/>
          <w:lang w:bidi="en-US"/>
        </w:rPr>
      </w:pPr>
    </w:p>
    <w:p w14:paraId="4B3A8DD4" w14:textId="57C51922" w:rsidR="005832E4" w:rsidRDefault="005832E4" w:rsidP="005832E4">
      <w:pPr>
        <w:rPr>
          <w:rFonts w:ascii="Times New Roman" w:eastAsia="Calibri" w:hAnsi="Times New Roman"/>
          <w:b/>
          <w:lang w:bidi="en-US"/>
        </w:rPr>
      </w:pPr>
    </w:p>
    <w:p w14:paraId="3F621820" w14:textId="3144573F" w:rsidR="00D65DFA" w:rsidRDefault="00D65DFA" w:rsidP="005832E4">
      <w:pPr>
        <w:rPr>
          <w:rFonts w:ascii="Times New Roman" w:eastAsia="Calibri" w:hAnsi="Times New Roman"/>
          <w:b/>
          <w:lang w:bidi="en-US"/>
        </w:rPr>
      </w:pPr>
    </w:p>
    <w:p w14:paraId="25D3DAA3" w14:textId="77777777" w:rsidR="00D65DFA" w:rsidRPr="00693CBD" w:rsidRDefault="00D65DFA" w:rsidP="005832E4">
      <w:pPr>
        <w:rPr>
          <w:rFonts w:ascii="Times New Roman" w:eastAsia="Calibri" w:hAnsi="Times New Roman"/>
          <w:b/>
          <w:lang w:bidi="en-US"/>
        </w:rPr>
      </w:pPr>
    </w:p>
    <w:tbl>
      <w:tblPr>
        <w:tblStyle w:val="TableGrid"/>
        <w:tblW w:w="0" w:type="auto"/>
        <w:tblLook w:val="04A0" w:firstRow="1" w:lastRow="0" w:firstColumn="1" w:lastColumn="0" w:noHBand="0" w:noVBand="1"/>
      </w:tblPr>
      <w:tblGrid>
        <w:gridCol w:w="9350"/>
      </w:tblGrid>
      <w:tr w:rsidR="005832E4" w:rsidRPr="00693CBD" w14:paraId="09A020AA" w14:textId="77777777" w:rsidTr="000319DF">
        <w:tc>
          <w:tcPr>
            <w:tcW w:w="9350" w:type="dxa"/>
          </w:tcPr>
          <w:p w14:paraId="205FE86B"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b/>
                <w:lang w:bidi="en-US"/>
              </w:rPr>
              <w:lastRenderedPageBreak/>
              <w:t>World or Comparative Religion</w:t>
            </w:r>
            <w:r w:rsidRPr="00693CBD">
              <w:rPr>
                <w:rFonts w:ascii="Times New Roman" w:eastAsia="Calibri" w:hAnsi="Times New Roman"/>
                <w:lang w:bidi="en-US"/>
              </w:rPr>
              <w:t xml:space="preserve"> </w:t>
            </w:r>
          </w:p>
          <w:p w14:paraId="1A6401A7" w14:textId="77777777" w:rsidR="005832E4" w:rsidRPr="00693CBD" w:rsidRDefault="005832E4" w:rsidP="000319DF">
            <w:pPr>
              <w:rPr>
                <w:rFonts w:ascii="Times New Roman" w:eastAsia="Calibri" w:hAnsi="Times New Roman"/>
                <w:lang w:bidi="en-US"/>
              </w:rPr>
            </w:pPr>
          </w:p>
        </w:tc>
      </w:tr>
      <w:tr w:rsidR="005832E4" w:rsidRPr="00693CBD" w14:paraId="0ABD6114" w14:textId="77777777" w:rsidTr="000319DF">
        <w:tc>
          <w:tcPr>
            <w:tcW w:w="9350" w:type="dxa"/>
          </w:tcPr>
          <w:p w14:paraId="5F11C7B0"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 xml:space="preserve">Core courses addressing the religions of the world or comparative religion and theology enable students to grasp, order, and assess the foundational principles, beliefs and practices of one or more global religions. They draw attention to the diversity that exists within and among traditions and encourage students to bring critical, analytical thinking to bear on the traditions and questions considered. These courses compare religious difference. They invite students to develop the analytical skills needed to read sacred, classic, and contemporary texts with sophistication, to underscore historical context, cultural location, and theological development as markers of dynamic traditions, and to explore normative frameworks of moral analysis. Such courses lead students to examine religion as a potential source of personal and social transformation and develop in them the capacity to articulate the integral relationship between religious commitment and social justice. </w:t>
            </w:r>
          </w:p>
          <w:p w14:paraId="4826920A" w14:textId="77777777" w:rsidR="005832E4" w:rsidRPr="00693CBD" w:rsidRDefault="005832E4" w:rsidP="000319DF">
            <w:pPr>
              <w:rPr>
                <w:rFonts w:ascii="Times New Roman" w:eastAsia="Calibri" w:hAnsi="Times New Roman"/>
                <w:lang w:bidi="en-US"/>
              </w:rPr>
            </w:pPr>
          </w:p>
        </w:tc>
      </w:tr>
      <w:tr w:rsidR="005832E4" w:rsidRPr="00693CBD" w14:paraId="36212F8C" w14:textId="77777777" w:rsidTr="000319DF">
        <w:tc>
          <w:tcPr>
            <w:tcW w:w="9350" w:type="dxa"/>
          </w:tcPr>
          <w:p w14:paraId="1E41EEC5"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6271BF60" w14:textId="77777777" w:rsidR="005832E4" w:rsidRPr="00693CBD" w:rsidRDefault="005832E4" w:rsidP="000319DF">
            <w:pPr>
              <w:rPr>
                <w:rFonts w:ascii="Times New Roman" w:eastAsia="Calibri" w:hAnsi="Times New Roman"/>
                <w:lang w:bidi="en-US"/>
              </w:rPr>
            </w:pPr>
          </w:p>
          <w:p w14:paraId="40C7AE7A" w14:textId="77777777" w:rsidR="005832E4" w:rsidRPr="00693CBD" w:rsidRDefault="005832E4" w:rsidP="000319DF">
            <w:pPr>
              <w:numPr>
                <w:ilvl w:val="0"/>
                <w:numId w:val="13"/>
              </w:numPr>
              <w:rPr>
                <w:rFonts w:ascii="Times New Roman" w:eastAsia="Calibri" w:hAnsi="Times New Roman"/>
                <w:lang w:bidi="en-US"/>
              </w:rPr>
            </w:pPr>
            <w:r w:rsidRPr="00693CBD">
              <w:rPr>
                <w:rFonts w:ascii="Times New Roman" w:eastAsia="Calibri" w:hAnsi="Times New Roman"/>
                <w:lang w:bidi="en-US"/>
              </w:rPr>
              <w:t>identify the sacred texts, traditions, and theological developments of one or more religious communities, attentive to insider perspectives, debates, and scholarly methods of analysis.</w:t>
            </w:r>
          </w:p>
          <w:p w14:paraId="477D47AD" w14:textId="77777777" w:rsidR="005832E4" w:rsidRPr="00693CBD" w:rsidRDefault="005832E4" w:rsidP="000319DF">
            <w:pPr>
              <w:rPr>
                <w:rFonts w:ascii="Times New Roman" w:eastAsia="Calibri" w:hAnsi="Times New Roman"/>
                <w:lang w:bidi="en-US"/>
              </w:rPr>
            </w:pPr>
          </w:p>
          <w:p w14:paraId="2C338B05" w14:textId="77777777" w:rsidR="005832E4" w:rsidRPr="00693CBD" w:rsidRDefault="005832E4" w:rsidP="000319DF">
            <w:pPr>
              <w:numPr>
                <w:ilvl w:val="0"/>
                <w:numId w:val="13"/>
              </w:numPr>
              <w:rPr>
                <w:rFonts w:ascii="Times New Roman" w:eastAsia="Calibri" w:hAnsi="Times New Roman"/>
                <w:lang w:bidi="en-US"/>
              </w:rPr>
            </w:pPr>
            <w:r w:rsidRPr="00693CBD">
              <w:rPr>
                <w:rFonts w:ascii="Times New Roman" w:eastAsia="Calibri" w:hAnsi="Times New Roman"/>
                <w:lang w:bidi="en-US"/>
              </w:rPr>
              <w:t>categorize the theological language in one or more traditions concerning, for example, images of the divine or sacred, religious art, the human condition and liberation, sex and gender, community, worship, practice and ritual, ethical responsibility, and marginality, attending to intercultural competence and human diversity in the study of religion.</w:t>
            </w:r>
          </w:p>
          <w:p w14:paraId="50690A1E" w14:textId="77777777" w:rsidR="005832E4" w:rsidRPr="00693CBD" w:rsidRDefault="005832E4" w:rsidP="000319DF">
            <w:pPr>
              <w:rPr>
                <w:rFonts w:ascii="Times New Roman" w:eastAsia="Calibri" w:hAnsi="Times New Roman"/>
                <w:lang w:bidi="en-US"/>
              </w:rPr>
            </w:pPr>
          </w:p>
          <w:p w14:paraId="68B60FCA" w14:textId="77777777" w:rsidR="005832E4" w:rsidRPr="00693CBD" w:rsidRDefault="005832E4" w:rsidP="000319DF">
            <w:pPr>
              <w:numPr>
                <w:ilvl w:val="0"/>
                <w:numId w:val="13"/>
              </w:numPr>
              <w:rPr>
                <w:rFonts w:ascii="Times New Roman" w:eastAsia="Calibri" w:hAnsi="Times New Roman"/>
                <w:lang w:bidi="en-US"/>
              </w:rPr>
            </w:pPr>
            <w:r w:rsidRPr="00693CBD">
              <w:rPr>
                <w:rFonts w:ascii="Times New Roman" w:eastAsia="Calibri" w:hAnsi="Times New Roman"/>
                <w:lang w:bidi="en-US"/>
              </w:rPr>
              <w:t>evaluate the potential of religious teachings and practices to both empower and suppress social justice in the cultural contexts of human life.</w:t>
            </w:r>
          </w:p>
          <w:p w14:paraId="2B88B1FE" w14:textId="77777777" w:rsidR="005832E4" w:rsidRPr="00693CBD" w:rsidRDefault="005832E4" w:rsidP="000319DF">
            <w:pPr>
              <w:rPr>
                <w:rFonts w:ascii="Times New Roman" w:eastAsia="Calibri" w:hAnsi="Times New Roman"/>
                <w:lang w:bidi="en-US"/>
              </w:rPr>
            </w:pPr>
          </w:p>
        </w:tc>
      </w:tr>
    </w:tbl>
    <w:p w14:paraId="3229D245" w14:textId="4B777562" w:rsidR="005832E4" w:rsidRDefault="005832E4" w:rsidP="005832E4">
      <w:pPr>
        <w:rPr>
          <w:rFonts w:ascii="Times New Roman" w:eastAsia="Calibri" w:hAnsi="Times New Roman"/>
          <w:lang w:bidi="en-US"/>
        </w:rPr>
      </w:pPr>
    </w:p>
    <w:p w14:paraId="40DF0618" w14:textId="46F9AA39" w:rsidR="00D65DFA" w:rsidRDefault="00D65DFA" w:rsidP="005832E4">
      <w:pPr>
        <w:rPr>
          <w:rFonts w:ascii="Times New Roman" w:eastAsia="Calibri" w:hAnsi="Times New Roman"/>
          <w:lang w:bidi="en-US"/>
        </w:rPr>
      </w:pPr>
    </w:p>
    <w:p w14:paraId="73042EEF" w14:textId="77777777" w:rsidR="00D65DFA" w:rsidRPr="00693CBD" w:rsidRDefault="00D65DFA" w:rsidP="005832E4">
      <w:pPr>
        <w:rPr>
          <w:rFonts w:ascii="Times New Roman" w:eastAsia="Calibri" w:hAnsi="Times New Roman"/>
          <w:lang w:bidi="en-US"/>
        </w:rPr>
      </w:pPr>
    </w:p>
    <w:tbl>
      <w:tblPr>
        <w:tblStyle w:val="TableGrid"/>
        <w:tblW w:w="0" w:type="auto"/>
        <w:tblLook w:val="04A0" w:firstRow="1" w:lastRow="0" w:firstColumn="1" w:lastColumn="0" w:noHBand="0" w:noVBand="1"/>
      </w:tblPr>
      <w:tblGrid>
        <w:gridCol w:w="9350"/>
      </w:tblGrid>
      <w:tr w:rsidR="005832E4" w:rsidRPr="00693CBD" w14:paraId="3B4A001B" w14:textId="77777777" w:rsidTr="000319DF">
        <w:tc>
          <w:tcPr>
            <w:tcW w:w="9350" w:type="dxa"/>
          </w:tcPr>
          <w:p w14:paraId="097474B1"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b/>
                <w:lang w:bidi="en-US"/>
              </w:rPr>
              <w:t>Writing</w:t>
            </w:r>
            <w:r w:rsidRPr="00693CBD">
              <w:rPr>
                <w:rFonts w:ascii="Times New Roman" w:eastAsia="Calibri" w:hAnsi="Times New Roman"/>
                <w:lang w:bidi="en-US"/>
              </w:rPr>
              <w:t xml:space="preserve"> </w:t>
            </w:r>
          </w:p>
          <w:p w14:paraId="53AD52B0" w14:textId="77777777" w:rsidR="005832E4" w:rsidRPr="00693CBD" w:rsidRDefault="005832E4" w:rsidP="000319DF">
            <w:pPr>
              <w:rPr>
                <w:rFonts w:ascii="Times New Roman" w:eastAsia="Calibri" w:hAnsi="Times New Roman"/>
                <w:lang w:bidi="en-US"/>
              </w:rPr>
            </w:pPr>
          </w:p>
        </w:tc>
      </w:tr>
      <w:tr w:rsidR="005832E4" w:rsidRPr="00693CBD" w14:paraId="20FC6C8E" w14:textId="77777777" w:rsidTr="000319DF">
        <w:tc>
          <w:tcPr>
            <w:tcW w:w="9350" w:type="dxa"/>
          </w:tcPr>
          <w:p w14:paraId="20F2E14E"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 xml:space="preserve">Together with “Reasoning,” this course helps students develop the foundational skills of critical reading, thinking, analysis, and writing. Students will learn a variety of approaches to writing, sharpen critical reading and information literacy skills, and produce formal and informal texts that ethically and persuasively appeal to a range of audiences for distinct purposes. </w:t>
            </w:r>
            <w:r w:rsidR="00F4595C">
              <w:rPr>
                <w:rFonts w:ascii="Times New Roman" w:eastAsia="Calibri" w:hAnsi="Times New Roman"/>
                <w:lang w:bidi="en-US"/>
              </w:rPr>
              <w:t>One</w:t>
            </w:r>
            <w:r w:rsidRPr="00693CBD">
              <w:rPr>
                <w:rFonts w:ascii="Times New Roman" w:eastAsia="Calibri" w:hAnsi="Times New Roman"/>
                <w:lang w:bidi="en-US"/>
              </w:rPr>
              <w:t xml:space="preserve"> central expectation shared with “Reasoning” is that students will produce an extended argumentative essay, and they may be asked to explore other assignments and topics common to both courses.  </w:t>
            </w:r>
          </w:p>
          <w:p w14:paraId="20BA2A7B" w14:textId="77777777" w:rsidR="005832E4" w:rsidRPr="00693CBD" w:rsidRDefault="005832E4" w:rsidP="000319DF">
            <w:pPr>
              <w:rPr>
                <w:rFonts w:ascii="Times New Roman" w:eastAsia="Calibri" w:hAnsi="Times New Roman"/>
                <w:lang w:bidi="en-US"/>
              </w:rPr>
            </w:pPr>
          </w:p>
        </w:tc>
      </w:tr>
      <w:tr w:rsidR="005832E4" w:rsidRPr="00693CBD" w14:paraId="53A92B62" w14:textId="77777777" w:rsidTr="000319DF">
        <w:tc>
          <w:tcPr>
            <w:tcW w:w="9350" w:type="dxa"/>
          </w:tcPr>
          <w:p w14:paraId="0EDD3C16"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5856C9D1" w14:textId="77777777" w:rsidR="005832E4" w:rsidRPr="00693CBD" w:rsidRDefault="005832E4" w:rsidP="000319DF">
            <w:pPr>
              <w:rPr>
                <w:rFonts w:ascii="Times New Roman" w:eastAsia="Calibri" w:hAnsi="Times New Roman"/>
                <w:lang w:bidi="en-US"/>
              </w:rPr>
            </w:pPr>
          </w:p>
          <w:p w14:paraId="14894F1D" w14:textId="77777777" w:rsidR="005832E4" w:rsidRPr="00693CBD" w:rsidRDefault="005832E4" w:rsidP="000319DF">
            <w:pPr>
              <w:numPr>
                <w:ilvl w:val="0"/>
                <w:numId w:val="14"/>
              </w:numPr>
              <w:rPr>
                <w:rFonts w:ascii="Times New Roman" w:eastAsia="Calibri" w:hAnsi="Times New Roman"/>
                <w:lang w:bidi="en-US"/>
              </w:rPr>
            </w:pPr>
            <w:r w:rsidRPr="00693CBD">
              <w:rPr>
                <w:rFonts w:ascii="Times New Roman" w:eastAsia="Calibri" w:hAnsi="Times New Roman"/>
                <w:lang w:bidi="en-US"/>
              </w:rPr>
              <w:t>write for different audiences to achieve distinct purposes and desired effects.</w:t>
            </w:r>
          </w:p>
          <w:p w14:paraId="72ACCC7F" w14:textId="77777777" w:rsidR="005832E4" w:rsidRPr="00693CBD" w:rsidRDefault="005832E4" w:rsidP="000319DF">
            <w:pPr>
              <w:rPr>
                <w:rFonts w:ascii="Times New Roman" w:eastAsia="Calibri" w:hAnsi="Times New Roman"/>
                <w:lang w:bidi="en-US"/>
              </w:rPr>
            </w:pPr>
          </w:p>
          <w:p w14:paraId="6A2E107B" w14:textId="77777777" w:rsidR="005832E4" w:rsidRPr="00693CBD" w:rsidRDefault="005832E4" w:rsidP="000319DF">
            <w:pPr>
              <w:numPr>
                <w:ilvl w:val="0"/>
                <w:numId w:val="14"/>
              </w:numPr>
              <w:rPr>
                <w:rFonts w:ascii="Times New Roman" w:eastAsia="Calibri" w:hAnsi="Times New Roman"/>
                <w:lang w:bidi="en-US"/>
              </w:rPr>
            </w:pPr>
            <w:r w:rsidRPr="00693CBD">
              <w:rPr>
                <w:rFonts w:ascii="Times New Roman" w:eastAsia="Calibri" w:hAnsi="Times New Roman"/>
                <w:lang w:bidi="en-US"/>
              </w:rPr>
              <w:t xml:space="preserve">employ a variety of processes and habits for writing and reading. </w:t>
            </w:r>
          </w:p>
          <w:p w14:paraId="043B31B4" w14:textId="77777777" w:rsidR="005832E4" w:rsidRPr="00693CBD" w:rsidRDefault="005832E4" w:rsidP="000319DF">
            <w:pPr>
              <w:rPr>
                <w:rFonts w:ascii="Times New Roman" w:eastAsia="Calibri" w:hAnsi="Times New Roman"/>
                <w:lang w:bidi="en-US"/>
              </w:rPr>
            </w:pPr>
          </w:p>
          <w:p w14:paraId="6DEE72E5" w14:textId="77777777" w:rsidR="005832E4" w:rsidRPr="00693CBD" w:rsidRDefault="005832E4" w:rsidP="000319DF">
            <w:pPr>
              <w:numPr>
                <w:ilvl w:val="0"/>
                <w:numId w:val="14"/>
              </w:numPr>
              <w:rPr>
                <w:rFonts w:ascii="Times New Roman" w:eastAsia="Calibri" w:hAnsi="Times New Roman"/>
                <w:lang w:bidi="en-US"/>
              </w:rPr>
            </w:pPr>
            <w:r w:rsidRPr="00693CBD">
              <w:rPr>
                <w:rFonts w:ascii="Times New Roman" w:eastAsia="Calibri" w:hAnsi="Times New Roman"/>
                <w:lang w:bidi="en-US"/>
              </w:rPr>
              <w:t xml:space="preserve">demonstrate information literacy. </w:t>
            </w:r>
          </w:p>
          <w:p w14:paraId="6FBAB758" w14:textId="77777777" w:rsidR="005832E4" w:rsidRPr="00693CBD" w:rsidRDefault="005832E4" w:rsidP="000319DF">
            <w:pPr>
              <w:rPr>
                <w:rFonts w:ascii="Times New Roman" w:eastAsia="Calibri" w:hAnsi="Times New Roman"/>
                <w:lang w:bidi="en-US"/>
              </w:rPr>
            </w:pPr>
          </w:p>
          <w:p w14:paraId="6918AA6B" w14:textId="77777777" w:rsidR="005832E4" w:rsidRDefault="005832E4" w:rsidP="00F4595C">
            <w:pPr>
              <w:numPr>
                <w:ilvl w:val="0"/>
                <w:numId w:val="14"/>
              </w:numPr>
              <w:rPr>
                <w:rFonts w:ascii="Times New Roman" w:eastAsia="Calibri" w:hAnsi="Times New Roman"/>
                <w:lang w:bidi="en-US"/>
              </w:rPr>
            </w:pPr>
            <w:r w:rsidRPr="00693CBD">
              <w:rPr>
                <w:rFonts w:ascii="Times New Roman" w:eastAsia="Calibri" w:hAnsi="Times New Roman"/>
                <w:lang w:bidi="en-US"/>
              </w:rPr>
              <w:t xml:space="preserve">write effective arguments appropriate to a range of </w:t>
            </w:r>
            <w:r w:rsidR="00F4595C">
              <w:rPr>
                <w:rFonts w:ascii="Times New Roman" w:eastAsia="Calibri" w:hAnsi="Times New Roman"/>
                <w:lang w:bidi="en-US"/>
              </w:rPr>
              <w:t>potential rhetorical situations.</w:t>
            </w:r>
          </w:p>
          <w:p w14:paraId="724ECA06" w14:textId="77777777" w:rsidR="00F4595C" w:rsidRPr="00693CBD" w:rsidRDefault="00F4595C" w:rsidP="00F4595C">
            <w:pPr>
              <w:rPr>
                <w:rFonts w:ascii="Times New Roman" w:eastAsia="Calibri" w:hAnsi="Times New Roman"/>
                <w:lang w:bidi="en-US"/>
              </w:rPr>
            </w:pPr>
          </w:p>
        </w:tc>
      </w:tr>
    </w:tbl>
    <w:p w14:paraId="1BF23B53" w14:textId="77777777" w:rsidR="005832E4" w:rsidRPr="00693CBD" w:rsidRDefault="005832E4" w:rsidP="005832E4">
      <w:pPr>
        <w:rPr>
          <w:rFonts w:ascii="Times New Roman" w:eastAsia="Calibri" w:hAnsi="Times New Roman"/>
          <w:lang w:bidi="en-US"/>
        </w:rPr>
      </w:pPr>
    </w:p>
    <w:p w14:paraId="36DAA822" w14:textId="77777777" w:rsidR="005832E4" w:rsidRPr="00693CBD" w:rsidRDefault="005832E4" w:rsidP="005832E4">
      <w:pPr>
        <w:rPr>
          <w:rFonts w:ascii="Times New Roman" w:eastAsia="Calibri" w:hAnsi="Times New Roman"/>
          <w:lang w:bidi="en-US"/>
        </w:rPr>
      </w:pPr>
    </w:p>
    <w:p w14:paraId="7D70F70A" w14:textId="6D33E811" w:rsidR="005832E4" w:rsidRPr="00D65DFA" w:rsidRDefault="00D65DFA" w:rsidP="005832E4">
      <w:pPr>
        <w:rPr>
          <w:rFonts w:ascii="Times New Roman" w:eastAsia="Calibri" w:hAnsi="Times New Roman"/>
          <w:b/>
          <w:sz w:val="24"/>
          <w:szCs w:val="24"/>
          <w:lang w:bidi="en-US"/>
        </w:rPr>
      </w:pPr>
      <w:r w:rsidRPr="00D65DFA">
        <w:rPr>
          <w:rFonts w:ascii="Times New Roman" w:eastAsia="Calibri" w:hAnsi="Times New Roman"/>
          <w:b/>
          <w:sz w:val="24"/>
          <w:szCs w:val="24"/>
          <w:lang w:bidi="en-US"/>
        </w:rPr>
        <w:lastRenderedPageBreak/>
        <w:t>Core Course Designation Requirements</w:t>
      </w:r>
    </w:p>
    <w:p w14:paraId="71CE80B2" w14:textId="77777777" w:rsidR="00D65DFA" w:rsidRPr="00693CBD" w:rsidRDefault="00D65DFA" w:rsidP="005832E4">
      <w:pPr>
        <w:rPr>
          <w:rFonts w:ascii="Times New Roman" w:eastAsia="Calibri" w:hAnsi="Times New Roman"/>
          <w:lang w:bidi="en-US"/>
        </w:rPr>
      </w:pPr>
    </w:p>
    <w:tbl>
      <w:tblPr>
        <w:tblStyle w:val="TableGrid"/>
        <w:tblW w:w="0" w:type="auto"/>
        <w:tblInd w:w="-5" w:type="dxa"/>
        <w:tblLook w:val="04A0" w:firstRow="1" w:lastRow="0" w:firstColumn="1" w:lastColumn="0" w:noHBand="0" w:noVBand="1"/>
      </w:tblPr>
      <w:tblGrid>
        <w:gridCol w:w="9355"/>
      </w:tblGrid>
      <w:tr w:rsidR="005832E4" w:rsidRPr="00693CBD" w14:paraId="4440CAF0" w14:textId="77777777" w:rsidTr="000319DF">
        <w:tc>
          <w:tcPr>
            <w:tcW w:w="9355" w:type="dxa"/>
          </w:tcPr>
          <w:p w14:paraId="71C240E7"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b/>
                <w:lang w:bidi="en-US"/>
              </w:rPr>
              <w:t>Global-Studies</w:t>
            </w:r>
            <w:r w:rsidRPr="00693CBD">
              <w:rPr>
                <w:rFonts w:ascii="Times New Roman" w:eastAsia="Calibri" w:hAnsi="Times New Roman"/>
                <w:lang w:bidi="en-US"/>
              </w:rPr>
              <w:t xml:space="preserve"> </w:t>
            </w:r>
            <w:r w:rsidRPr="00693CBD">
              <w:rPr>
                <w:rFonts w:ascii="Times New Roman" w:eastAsia="Calibri" w:hAnsi="Times New Roman"/>
                <w:b/>
                <w:lang w:bidi="en-US"/>
              </w:rPr>
              <w:t>(GS) Designation</w:t>
            </w:r>
          </w:p>
        </w:tc>
      </w:tr>
      <w:tr w:rsidR="005832E4" w:rsidRPr="00693CBD" w14:paraId="027D0031" w14:textId="77777777" w:rsidTr="000319DF">
        <w:tc>
          <w:tcPr>
            <w:tcW w:w="9355" w:type="dxa"/>
          </w:tcPr>
          <w:p w14:paraId="04B63E1F" w14:textId="77777777" w:rsidR="001C0961" w:rsidRPr="001C0961" w:rsidRDefault="005832E4" w:rsidP="001C0961">
            <w:pPr>
              <w:rPr>
                <w:rFonts w:ascii="Times New Roman" w:eastAsia="Calibri" w:hAnsi="Times New Roman"/>
                <w:lang w:bidi="en-US"/>
              </w:rPr>
            </w:pPr>
            <w:r w:rsidRPr="00693CBD">
              <w:rPr>
                <w:rFonts w:ascii="Times New Roman" w:eastAsia="Calibri" w:hAnsi="Times New Roman"/>
                <w:i/>
                <w:lang w:bidi="en-US"/>
              </w:rPr>
              <w:t xml:space="preserve">Course description: </w:t>
            </w:r>
            <w:r w:rsidR="001C0961" w:rsidRPr="001C0961">
              <w:rPr>
                <w:rFonts w:ascii="Times New Roman" w:eastAsia="Calibri" w:hAnsi="Times New Roman"/>
                <w:lang w:bidi="en-US"/>
              </w:rPr>
              <w:t>Courses with the Global Studies designation challenge students to perceive and understand human diversity by exploring diversity within a context of constantly changing global systems.  These courses promote knowledge of particular social practices and cultural systems, primarily those outside the United States; prepare students with the skills necessary to engage people in other societies; and develop attitudes that reflect curiosity, openness to difference, and critical reflection when encountering values and belief systems that are different from the student’s own.</w:t>
            </w:r>
          </w:p>
          <w:p w14:paraId="5E79D213" w14:textId="77777777" w:rsidR="005832E4" w:rsidRPr="00693CBD" w:rsidRDefault="005832E4" w:rsidP="000319DF">
            <w:pPr>
              <w:rPr>
                <w:rFonts w:ascii="Times New Roman" w:eastAsia="Calibri" w:hAnsi="Times New Roman"/>
                <w:lang w:bidi="en-US"/>
              </w:rPr>
            </w:pPr>
          </w:p>
        </w:tc>
      </w:tr>
      <w:tr w:rsidR="005832E4" w:rsidRPr="00693CBD" w14:paraId="758DF8C8" w14:textId="77777777" w:rsidTr="000319DF">
        <w:tc>
          <w:tcPr>
            <w:tcW w:w="9355" w:type="dxa"/>
          </w:tcPr>
          <w:p w14:paraId="107D10C0"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28F84B07"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lang w:bidi="en-US"/>
              </w:rPr>
              <w:t> </w:t>
            </w:r>
          </w:p>
          <w:p w14:paraId="58631BA4" w14:textId="77777777" w:rsidR="005832E4" w:rsidRPr="00693CBD" w:rsidRDefault="005832E4" w:rsidP="000319DF">
            <w:pPr>
              <w:numPr>
                <w:ilvl w:val="0"/>
                <w:numId w:val="16"/>
              </w:numPr>
              <w:rPr>
                <w:rFonts w:ascii="Times New Roman" w:eastAsia="Calibri" w:hAnsi="Times New Roman"/>
                <w:lang w:bidi="en-US"/>
              </w:rPr>
            </w:pPr>
            <w:r w:rsidRPr="00693CBD">
              <w:rPr>
                <w:rFonts w:ascii="Times New Roman" w:eastAsia="Calibri" w:hAnsi="Times New Roman"/>
                <w:lang w:bidi="en-US"/>
              </w:rPr>
              <w:t xml:space="preserve">demonstrate </w:t>
            </w:r>
            <w:r w:rsidRPr="00C515F7">
              <w:rPr>
                <w:rFonts w:ascii="Times New Roman" w:eastAsia="Calibri" w:hAnsi="Times New Roman"/>
                <w:bCs/>
                <w:lang w:bidi="en-US"/>
              </w:rPr>
              <w:t>knowledge</w:t>
            </w:r>
            <w:r w:rsidRPr="00693CBD">
              <w:rPr>
                <w:rFonts w:ascii="Times New Roman" w:eastAsia="Calibri" w:hAnsi="Times New Roman"/>
                <w:lang w:bidi="en-US"/>
              </w:rPr>
              <w:t xml:space="preserve"> of particular social practices and cultural systems as constructed by members of one or more societies (past or present). </w:t>
            </w:r>
          </w:p>
          <w:p w14:paraId="6D284315" w14:textId="77777777" w:rsidR="005832E4" w:rsidRPr="00693CBD" w:rsidRDefault="005832E4" w:rsidP="000319DF">
            <w:pPr>
              <w:rPr>
                <w:rFonts w:ascii="Times New Roman" w:eastAsia="Calibri" w:hAnsi="Times New Roman"/>
                <w:lang w:bidi="en-US"/>
              </w:rPr>
            </w:pPr>
          </w:p>
          <w:p w14:paraId="3CA27B09" w14:textId="77777777" w:rsidR="005832E4" w:rsidRPr="00693CBD" w:rsidRDefault="005832E4" w:rsidP="000319DF">
            <w:pPr>
              <w:numPr>
                <w:ilvl w:val="0"/>
                <w:numId w:val="16"/>
              </w:numPr>
              <w:rPr>
                <w:rFonts w:ascii="Times New Roman" w:eastAsia="Calibri" w:hAnsi="Times New Roman"/>
                <w:lang w:bidi="en-US"/>
              </w:rPr>
            </w:pPr>
            <w:r w:rsidRPr="00693CBD">
              <w:rPr>
                <w:rFonts w:ascii="Times New Roman" w:eastAsia="Calibri" w:hAnsi="Times New Roman"/>
                <w:lang w:bidi="en-US"/>
              </w:rPr>
              <w:t xml:space="preserve">demonstrate the </w:t>
            </w:r>
            <w:r w:rsidRPr="00C515F7">
              <w:rPr>
                <w:rFonts w:ascii="Times New Roman" w:eastAsia="Calibri" w:hAnsi="Times New Roman"/>
                <w:bCs/>
                <w:lang w:bidi="en-US"/>
              </w:rPr>
              <w:t>skills</w:t>
            </w:r>
            <w:r w:rsidRPr="00693CBD">
              <w:rPr>
                <w:rFonts w:ascii="Times New Roman" w:eastAsia="Calibri" w:hAnsi="Times New Roman"/>
                <w:lang w:bidi="en-US"/>
              </w:rPr>
              <w:t xml:space="preserve"> necessary to engage people in those societies. </w:t>
            </w:r>
          </w:p>
          <w:p w14:paraId="4056CC3B" w14:textId="77777777" w:rsidR="005832E4" w:rsidRPr="00693CBD" w:rsidRDefault="005832E4" w:rsidP="000319DF">
            <w:pPr>
              <w:rPr>
                <w:rFonts w:ascii="Times New Roman" w:eastAsia="Calibri" w:hAnsi="Times New Roman"/>
                <w:lang w:bidi="en-US"/>
              </w:rPr>
            </w:pPr>
          </w:p>
          <w:p w14:paraId="5CE5C39B" w14:textId="77777777" w:rsidR="005832E4" w:rsidRPr="00F05619" w:rsidRDefault="005832E4" w:rsidP="00F05619">
            <w:pPr>
              <w:pStyle w:val="ListParagraph"/>
              <w:numPr>
                <w:ilvl w:val="0"/>
                <w:numId w:val="16"/>
              </w:numPr>
              <w:rPr>
                <w:rFonts w:ascii="Times New Roman" w:eastAsia="Calibri" w:hAnsi="Times New Roman"/>
                <w:lang w:bidi="en-US"/>
              </w:rPr>
            </w:pPr>
            <w:r w:rsidRPr="00F05619">
              <w:rPr>
                <w:rFonts w:ascii="Times New Roman" w:eastAsia="Calibri" w:hAnsi="Times New Roman"/>
                <w:lang w:bidi="en-US"/>
              </w:rPr>
              <w:t xml:space="preserve">demonstrate </w:t>
            </w:r>
            <w:r w:rsidR="00F05619" w:rsidRPr="00F05619">
              <w:rPr>
                <w:rFonts w:ascii="Times New Roman" w:eastAsia="Calibri" w:hAnsi="Times New Roman"/>
                <w:lang w:bidi="en-US"/>
              </w:rPr>
              <w:t>openness to difference and critical reflection when encountering values and belief systems that are different from the ones with which they are already familiar</w:t>
            </w:r>
            <w:r w:rsidR="00F05619">
              <w:rPr>
                <w:rFonts w:ascii="Times New Roman" w:eastAsia="Calibri" w:hAnsi="Times New Roman"/>
                <w:lang w:bidi="en-US"/>
              </w:rPr>
              <w:t xml:space="preserve"> (</w:t>
            </w:r>
            <w:r w:rsidR="00F05619" w:rsidRPr="00F05619">
              <w:rPr>
                <w:rFonts w:ascii="Times New Roman" w:eastAsia="Calibri" w:hAnsi="Times New Roman"/>
                <w:b/>
                <w:lang w:bidi="en-US"/>
              </w:rPr>
              <w:t>attitude</w:t>
            </w:r>
            <w:r w:rsidR="00F05619">
              <w:rPr>
                <w:rFonts w:ascii="Times New Roman" w:eastAsia="Calibri" w:hAnsi="Times New Roman"/>
                <w:lang w:bidi="en-US"/>
              </w:rPr>
              <w:t>)</w:t>
            </w:r>
            <w:r w:rsidR="00F05619" w:rsidRPr="00F05619">
              <w:rPr>
                <w:rFonts w:ascii="Times New Roman" w:eastAsia="Calibri" w:hAnsi="Times New Roman"/>
                <w:lang w:bidi="en-US"/>
              </w:rPr>
              <w:t xml:space="preserve">. </w:t>
            </w:r>
          </w:p>
        </w:tc>
      </w:tr>
    </w:tbl>
    <w:p w14:paraId="628E0AF0" w14:textId="77777777" w:rsidR="005832E4" w:rsidRPr="00693CBD" w:rsidRDefault="005832E4" w:rsidP="005832E4">
      <w:pPr>
        <w:rPr>
          <w:rFonts w:ascii="Times New Roman" w:eastAsia="Calibri" w:hAnsi="Times New Roman"/>
          <w:lang w:bidi="en-US"/>
        </w:rPr>
      </w:pPr>
    </w:p>
    <w:p w14:paraId="45CC2ECB" w14:textId="498A2B01" w:rsidR="005832E4" w:rsidRDefault="005832E4" w:rsidP="005832E4"/>
    <w:tbl>
      <w:tblPr>
        <w:tblStyle w:val="TableGrid"/>
        <w:tblW w:w="0" w:type="auto"/>
        <w:tblLook w:val="04A0" w:firstRow="1" w:lastRow="0" w:firstColumn="1" w:lastColumn="0" w:noHBand="0" w:noVBand="1"/>
      </w:tblPr>
      <w:tblGrid>
        <w:gridCol w:w="9350"/>
      </w:tblGrid>
      <w:tr w:rsidR="005832E4" w:rsidRPr="00693CBD" w14:paraId="5E27C223" w14:textId="77777777" w:rsidTr="000319DF">
        <w:tc>
          <w:tcPr>
            <w:tcW w:w="9350" w:type="dxa"/>
          </w:tcPr>
          <w:p w14:paraId="452C0BB2" w14:textId="77777777" w:rsidR="005832E4" w:rsidRPr="00693CBD" w:rsidRDefault="005832E4" w:rsidP="000319DF">
            <w:pPr>
              <w:rPr>
                <w:rFonts w:ascii="Times New Roman" w:eastAsia="Calibri" w:hAnsi="Times New Roman"/>
                <w:b/>
                <w:lang w:bidi="en-US"/>
              </w:rPr>
            </w:pPr>
            <w:r w:rsidRPr="00693CBD">
              <w:rPr>
                <w:rFonts w:ascii="Times New Roman" w:eastAsia="Calibri" w:hAnsi="Times New Roman"/>
                <w:b/>
                <w:lang w:bidi="en-US"/>
              </w:rPr>
              <w:t>Social-Justice</w:t>
            </w:r>
            <w:r w:rsidRPr="00693CBD">
              <w:rPr>
                <w:rFonts w:ascii="Times New Roman" w:eastAsia="Calibri" w:hAnsi="Times New Roman"/>
                <w:lang w:bidi="en-US"/>
              </w:rPr>
              <w:t xml:space="preserve"> </w:t>
            </w:r>
            <w:r w:rsidRPr="00693CBD">
              <w:rPr>
                <w:rFonts w:ascii="Times New Roman" w:eastAsia="Calibri" w:hAnsi="Times New Roman"/>
                <w:b/>
                <w:lang w:bidi="en-US"/>
              </w:rPr>
              <w:t>(SJ) Designation</w:t>
            </w:r>
          </w:p>
          <w:p w14:paraId="45C97F5C" w14:textId="77777777" w:rsidR="005832E4" w:rsidRPr="00693CBD" w:rsidRDefault="005832E4" w:rsidP="000319DF">
            <w:pPr>
              <w:rPr>
                <w:rFonts w:ascii="Times New Roman" w:eastAsia="Calibri" w:hAnsi="Times New Roman"/>
                <w:b/>
                <w:lang w:bidi="en-US"/>
              </w:rPr>
            </w:pPr>
          </w:p>
        </w:tc>
      </w:tr>
      <w:tr w:rsidR="005832E4" w:rsidRPr="00693CBD" w14:paraId="17AC37C2" w14:textId="77777777" w:rsidTr="000319DF">
        <w:tc>
          <w:tcPr>
            <w:tcW w:w="9350" w:type="dxa"/>
          </w:tcPr>
          <w:p w14:paraId="364FB120" w14:textId="225C1625"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 xml:space="preserve">To receive the social-justice designation a course will introduce students to one or more social justice concerns and help them develop the critical and analytical tools necessary to understand and respond to institutional and structural injustices found in economic, political, cultural or ecclesial systems. Such classes may also involve service learning that enables students to personally work with oppressed or marginalized groups in society. Such courses are in tune with the humanistic ideal of justice and liberation, the Catholic preferential option for the poor as well as the Jesuit emphasis on social analysis and the building of the Kingdom of God.  Social-justice courses that also meet </w:t>
            </w:r>
            <w:r w:rsidR="008D62B9" w:rsidRPr="00693CBD">
              <w:rPr>
                <w:rFonts w:ascii="Times New Roman" w:eastAsia="Calibri" w:hAnsi="Times New Roman"/>
                <w:lang w:bidi="en-US"/>
              </w:rPr>
              <w:t>service-learning</w:t>
            </w:r>
            <w:r w:rsidRPr="00693CBD">
              <w:rPr>
                <w:rFonts w:ascii="Times New Roman" w:eastAsia="Calibri" w:hAnsi="Times New Roman"/>
                <w:lang w:bidi="en-US"/>
              </w:rPr>
              <w:t xml:space="preserve"> guidelines (SL) serve the additional Jesuit emphasis on the importance of direct engagement with the marginal in society.</w:t>
            </w:r>
          </w:p>
          <w:p w14:paraId="2A4AEE7F" w14:textId="77777777" w:rsidR="005832E4" w:rsidRPr="00693CBD" w:rsidRDefault="005832E4" w:rsidP="000319DF">
            <w:pPr>
              <w:rPr>
                <w:rFonts w:ascii="Times New Roman" w:eastAsia="Calibri" w:hAnsi="Times New Roman"/>
                <w:b/>
                <w:lang w:bidi="en-US"/>
              </w:rPr>
            </w:pPr>
          </w:p>
        </w:tc>
      </w:tr>
      <w:tr w:rsidR="005832E4" w:rsidRPr="00693CBD" w14:paraId="2345BDF0" w14:textId="77777777" w:rsidTr="000319DF">
        <w:tc>
          <w:tcPr>
            <w:tcW w:w="9350" w:type="dxa"/>
          </w:tcPr>
          <w:p w14:paraId="44E3DB1A" w14:textId="77777777" w:rsidR="005832E4"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 xml:space="preserve">At the completion of this course, students will </w:t>
            </w:r>
          </w:p>
          <w:p w14:paraId="7459552D" w14:textId="77777777" w:rsidR="00061073" w:rsidRPr="00693CBD" w:rsidRDefault="00061073" w:rsidP="000319DF">
            <w:pPr>
              <w:rPr>
                <w:rFonts w:ascii="Times New Roman" w:eastAsia="Calibri" w:hAnsi="Times New Roman"/>
                <w:lang w:bidi="en-US"/>
              </w:rPr>
            </w:pPr>
          </w:p>
          <w:p w14:paraId="22258C4C" w14:textId="77777777" w:rsidR="00061073" w:rsidRDefault="00061073" w:rsidP="00061073">
            <w:pPr>
              <w:numPr>
                <w:ilvl w:val="0"/>
                <w:numId w:val="17"/>
              </w:numPr>
              <w:rPr>
                <w:rFonts w:ascii="Times New Roman" w:eastAsia="Calibri" w:hAnsi="Times New Roman"/>
                <w:lang w:bidi="en-US"/>
              </w:rPr>
            </w:pPr>
            <w:r>
              <w:rPr>
                <w:rFonts w:ascii="Times New Roman" w:eastAsia="Calibri" w:hAnsi="Times New Roman"/>
                <w:lang w:bidi="en-US"/>
              </w:rPr>
              <w:t xml:space="preserve">be able to </w:t>
            </w:r>
            <w:r w:rsidRPr="00061073">
              <w:rPr>
                <w:rFonts w:ascii="Times New Roman" w:eastAsia="Calibri" w:hAnsi="Times New Roman"/>
                <w:lang w:bidi="en-US"/>
              </w:rPr>
              <w:t xml:space="preserve">describe how social systems and structures contribute to human suffering or human flourishing, in particular how the dignity of persons is enhanced, threatened, or diminished by social systems and structures.  </w:t>
            </w:r>
          </w:p>
          <w:p w14:paraId="1583F749" w14:textId="77777777" w:rsidR="00061073" w:rsidRPr="00061073" w:rsidRDefault="00061073" w:rsidP="00061073">
            <w:pPr>
              <w:ind w:left="720"/>
              <w:rPr>
                <w:rFonts w:ascii="Times New Roman" w:eastAsia="Calibri" w:hAnsi="Times New Roman"/>
                <w:lang w:bidi="en-US"/>
              </w:rPr>
            </w:pPr>
          </w:p>
          <w:p w14:paraId="02B25D6D" w14:textId="77777777" w:rsidR="00061073" w:rsidRDefault="00061073" w:rsidP="00061073">
            <w:pPr>
              <w:numPr>
                <w:ilvl w:val="0"/>
                <w:numId w:val="17"/>
              </w:numPr>
              <w:rPr>
                <w:rFonts w:ascii="Times New Roman" w:eastAsia="Calibri" w:hAnsi="Times New Roman"/>
                <w:lang w:bidi="en-US"/>
              </w:rPr>
            </w:pPr>
            <w:r w:rsidRPr="00061073">
              <w:rPr>
                <w:rFonts w:ascii="Times New Roman" w:eastAsia="Calibri" w:hAnsi="Times New Roman"/>
                <w:lang w:bidi="en-US"/>
              </w:rPr>
              <w:t xml:space="preserve">understand and </w:t>
            </w:r>
            <w:r>
              <w:rPr>
                <w:rFonts w:ascii="Times New Roman" w:eastAsia="Calibri" w:hAnsi="Times New Roman"/>
                <w:lang w:bidi="en-US"/>
              </w:rPr>
              <w:t xml:space="preserve">be able to </w:t>
            </w:r>
            <w:r w:rsidRPr="00061073">
              <w:rPr>
                <w:rFonts w:ascii="Times New Roman" w:eastAsia="Calibri" w:hAnsi="Times New Roman"/>
                <w:lang w:bidi="en-US"/>
              </w:rPr>
              <w:t>articulate how attitudes, perspectives, and behaviors (their own and those of others) are shaped and influenced by specific contexts and structures within which one lives.</w:t>
            </w:r>
          </w:p>
          <w:p w14:paraId="0FB6D107" w14:textId="77777777" w:rsidR="00061073" w:rsidRDefault="00061073" w:rsidP="00061073">
            <w:pPr>
              <w:rPr>
                <w:rFonts w:ascii="Times New Roman" w:eastAsia="Calibri" w:hAnsi="Times New Roman"/>
                <w:lang w:bidi="en-US"/>
              </w:rPr>
            </w:pPr>
          </w:p>
          <w:p w14:paraId="737DB662" w14:textId="77777777" w:rsidR="00061073" w:rsidRDefault="00061073" w:rsidP="00061073">
            <w:pPr>
              <w:numPr>
                <w:ilvl w:val="0"/>
                <w:numId w:val="17"/>
              </w:numPr>
              <w:rPr>
                <w:rFonts w:ascii="Times New Roman" w:eastAsia="Calibri" w:hAnsi="Times New Roman"/>
                <w:lang w:bidi="en-US"/>
              </w:rPr>
            </w:pPr>
            <w:r>
              <w:rPr>
                <w:rFonts w:ascii="Times New Roman" w:eastAsia="Calibri" w:hAnsi="Times New Roman"/>
                <w:lang w:bidi="en-US"/>
              </w:rPr>
              <w:t xml:space="preserve">be able to </w:t>
            </w:r>
            <w:r w:rsidRPr="00061073">
              <w:rPr>
                <w:rFonts w:ascii="Times New Roman" w:eastAsia="Calibri" w:hAnsi="Times New Roman"/>
                <w:lang w:bidi="en-US"/>
              </w:rPr>
              <w:t xml:space="preserve">articulate either moral, ethical, social and/or psychological reasons for working toward the common good, especially for—and with—vulnerable populations.  </w:t>
            </w:r>
          </w:p>
          <w:p w14:paraId="38CAD154" w14:textId="77777777" w:rsidR="00061073" w:rsidRPr="00061073" w:rsidRDefault="00061073" w:rsidP="00061073">
            <w:pPr>
              <w:rPr>
                <w:rFonts w:ascii="Times New Roman" w:eastAsia="Calibri" w:hAnsi="Times New Roman"/>
                <w:lang w:bidi="en-US"/>
              </w:rPr>
            </w:pPr>
          </w:p>
          <w:p w14:paraId="57CD4394" w14:textId="77777777" w:rsidR="00061073" w:rsidRPr="00061073" w:rsidRDefault="00061073" w:rsidP="00061073">
            <w:pPr>
              <w:numPr>
                <w:ilvl w:val="0"/>
                <w:numId w:val="17"/>
              </w:numPr>
              <w:rPr>
                <w:rFonts w:ascii="Times New Roman" w:eastAsia="Calibri" w:hAnsi="Times New Roman"/>
                <w:lang w:bidi="en-US"/>
              </w:rPr>
            </w:pPr>
            <w:r w:rsidRPr="00061073">
              <w:rPr>
                <w:rFonts w:ascii="Times New Roman" w:eastAsia="Calibri" w:hAnsi="Times New Roman"/>
                <w:lang w:bidi="en-US"/>
              </w:rPr>
              <w:t>evince enhanced empathy with vulnerable populations, and demonstrate a commitment to the need for social transformation toward a more just world.</w:t>
            </w:r>
          </w:p>
          <w:p w14:paraId="78A66A37" w14:textId="77777777" w:rsidR="005832E4" w:rsidRPr="00693CBD" w:rsidRDefault="005832E4" w:rsidP="000319DF">
            <w:pPr>
              <w:rPr>
                <w:rFonts w:ascii="Times New Roman" w:eastAsia="Calibri" w:hAnsi="Times New Roman"/>
                <w:lang w:bidi="en-US"/>
              </w:rPr>
            </w:pPr>
          </w:p>
        </w:tc>
      </w:tr>
    </w:tbl>
    <w:p w14:paraId="459460B3" w14:textId="77777777" w:rsidR="005832E4" w:rsidRPr="00693CBD" w:rsidRDefault="005832E4" w:rsidP="005832E4">
      <w:pPr>
        <w:rPr>
          <w:rFonts w:ascii="Times New Roman" w:eastAsia="Calibri" w:hAnsi="Times New Roman"/>
          <w:lang w:bidi="en-US"/>
        </w:rPr>
      </w:pPr>
      <w:r w:rsidRPr="00693CBD">
        <w:rPr>
          <w:rFonts w:ascii="Times New Roman" w:eastAsia="Calibri" w:hAnsi="Times New Roman"/>
          <w:lang w:bidi="en-US"/>
        </w:rPr>
        <w:t> </w:t>
      </w:r>
    </w:p>
    <w:tbl>
      <w:tblPr>
        <w:tblStyle w:val="TableGrid"/>
        <w:tblW w:w="0" w:type="auto"/>
        <w:tblLook w:val="04A0" w:firstRow="1" w:lastRow="0" w:firstColumn="1" w:lastColumn="0" w:noHBand="0" w:noVBand="1"/>
      </w:tblPr>
      <w:tblGrid>
        <w:gridCol w:w="9350"/>
      </w:tblGrid>
      <w:tr w:rsidR="005832E4" w:rsidRPr="00693CBD" w14:paraId="0EDF9F65" w14:textId="77777777" w:rsidTr="000319DF">
        <w:tc>
          <w:tcPr>
            <w:tcW w:w="9350" w:type="dxa"/>
          </w:tcPr>
          <w:p w14:paraId="1735251E" w14:textId="7876869E" w:rsidR="005832E4" w:rsidRPr="00693CBD" w:rsidRDefault="00D65DFA" w:rsidP="000319DF">
            <w:pPr>
              <w:rPr>
                <w:rFonts w:ascii="Times New Roman" w:eastAsia="Calibri" w:hAnsi="Times New Roman"/>
                <w:b/>
                <w:lang w:bidi="en-US"/>
              </w:rPr>
            </w:pPr>
            <w:r>
              <w:rPr>
                <w:rFonts w:ascii="Times New Roman" w:eastAsia="Calibri" w:hAnsi="Times New Roman"/>
                <w:b/>
                <w:lang w:bidi="en-US"/>
              </w:rPr>
              <w:lastRenderedPageBreak/>
              <w:t>Writi</w:t>
            </w:r>
            <w:r w:rsidR="005832E4" w:rsidRPr="00693CBD">
              <w:rPr>
                <w:rFonts w:ascii="Times New Roman" w:eastAsia="Calibri" w:hAnsi="Times New Roman"/>
                <w:b/>
                <w:lang w:bidi="en-US"/>
              </w:rPr>
              <w:t>ng-Enriched (WE) Designation</w:t>
            </w:r>
          </w:p>
          <w:p w14:paraId="6CDDAA6A" w14:textId="77777777" w:rsidR="005832E4" w:rsidRPr="00693CBD" w:rsidRDefault="005832E4" w:rsidP="000319DF">
            <w:pPr>
              <w:rPr>
                <w:rFonts w:ascii="Times New Roman" w:eastAsia="Calibri" w:hAnsi="Times New Roman"/>
                <w:b/>
                <w:lang w:bidi="en-US"/>
              </w:rPr>
            </w:pPr>
          </w:p>
        </w:tc>
      </w:tr>
      <w:tr w:rsidR="005832E4" w:rsidRPr="00693CBD" w14:paraId="49103513" w14:textId="77777777" w:rsidTr="000319DF">
        <w:tc>
          <w:tcPr>
            <w:tcW w:w="9350" w:type="dxa"/>
          </w:tcPr>
          <w:p w14:paraId="33F294F9"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Course description: </w:t>
            </w:r>
            <w:r w:rsidRPr="00693CBD">
              <w:rPr>
                <w:rFonts w:ascii="Times New Roman" w:eastAsia="Calibri" w:hAnsi="Times New Roman"/>
                <w:lang w:bidi="en-US"/>
              </w:rPr>
              <w:t xml:space="preserve">Writing-enriched (WE) courses are designed to promote the humanistic and Jesuit pedagogical ideal of clear, effective communication. Courses with this designation provide students with opportunities to expand their understanding of writing and its various purposes. As one component of WE, faculty reinforce how writing can be employed as a tool for clarifying thinking. Another component concerns the ways in which writing serves to communicate knowledge, propose ideas, and stimulate intellectual exchange. </w:t>
            </w:r>
          </w:p>
          <w:p w14:paraId="7C49DF88" w14:textId="77777777" w:rsidR="005832E4" w:rsidRPr="00693CBD" w:rsidRDefault="005832E4" w:rsidP="000319DF">
            <w:pPr>
              <w:rPr>
                <w:rFonts w:ascii="Times New Roman" w:eastAsia="Calibri" w:hAnsi="Times New Roman"/>
                <w:lang w:bidi="en-US"/>
              </w:rPr>
            </w:pPr>
          </w:p>
          <w:p w14:paraId="391164C2"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lang w:bidi="en-US"/>
              </w:rPr>
              <w:t>Faculty in WE courses dedicate time and space for teaching students skills necessary for effective writing. Students demonstrate their competencies by completing required formal and informal writing of multiple, various types in specific disciplinary and professional contexts. Students will receive instruction in finding, evaluating and incorporating primary and secondary sources; will be introduced to processes for producing effective writing; and will receive substantial feedback.  For example, students may be required to submit multiple drafts of at least one assignment in order to help them to improve their writing style and clarity.</w:t>
            </w:r>
          </w:p>
          <w:p w14:paraId="6B534628" w14:textId="77777777" w:rsidR="005832E4" w:rsidRPr="00693CBD" w:rsidRDefault="005832E4" w:rsidP="000319DF">
            <w:pPr>
              <w:rPr>
                <w:rFonts w:ascii="Times New Roman" w:eastAsia="Calibri" w:hAnsi="Times New Roman"/>
                <w:lang w:bidi="en-US"/>
              </w:rPr>
            </w:pPr>
          </w:p>
          <w:p w14:paraId="74B76B02"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lang w:bidi="en-US"/>
              </w:rPr>
              <w:t>In WE courses, thinking about, learning about, and practicing writing are practices that occur in class and in assignments. As appropriate, faculty consider these practices in formative and summative assessment of student performance. In other words, for all WE courses, the quality as well as the content of student writing will be assessed, and the writing will figure significantly into the final course grade.</w:t>
            </w:r>
          </w:p>
          <w:p w14:paraId="3B911CF2" w14:textId="77777777" w:rsidR="005832E4" w:rsidRPr="00693CBD" w:rsidRDefault="005832E4" w:rsidP="000319DF">
            <w:pPr>
              <w:rPr>
                <w:rFonts w:ascii="Times New Roman" w:eastAsia="Calibri" w:hAnsi="Times New Roman"/>
                <w:b/>
                <w:lang w:bidi="en-US"/>
              </w:rPr>
            </w:pPr>
          </w:p>
        </w:tc>
      </w:tr>
      <w:tr w:rsidR="005832E4" w:rsidRPr="00693CBD" w14:paraId="52EF7CB3" w14:textId="77777777" w:rsidTr="000319DF">
        <w:tc>
          <w:tcPr>
            <w:tcW w:w="9350" w:type="dxa"/>
          </w:tcPr>
          <w:p w14:paraId="0DD0E67C"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i/>
                <w:lang w:bidi="en-US"/>
              </w:rPr>
              <w:t xml:space="preserve">Learning Outcomes: </w:t>
            </w:r>
            <w:r w:rsidRPr="00693CBD">
              <w:rPr>
                <w:rFonts w:ascii="Times New Roman" w:eastAsia="Calibri" w:hAnsi="Times New Roman"/>
                <w:lang w:bidi="en-US"/>
              </w:rPr>
              <w:t>At the completion of this course, students will be able to</w:t>
            </w:r>
          </w:p>
          <w:p w14:paraId="2226C897"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lang w:bidi="en-US"/>
              </w:rPr>
              <w:t> </w:t>
            </w:r>
          </w:p>
          <w:p w14:paraId="44E9FC68" w14:textId="77777777" w:rsidR="005832E4" w:rsidRPr="00693CBD" w:rsidRDefault="005832E4" w:rsidP="000319DF">
            <w:pPr>
              <w:numPr>
                <w:ilvl w:val="0"/>
                <w:numId w:val="15"/>
              </w:numPr>
              <w:rPr>
                <w:rFonts w:ascii="Times New Roman" w:eastAsia="Calibri" w:hAnsi="Times New Roman"/>
                <w:lang w:bidi="en-US"/>
              </w:rPr>
            </w:pPr>
            <w:r w:rsidRPr="00693CBD">
              <w:rPr>
                <w:rFonts w:ascii="Times New Roman" w:eastAsia="Calibri" w:hAnsi="Times New Roman"/>
                <w:lang w:bidi="en-US"/>
              </w:rPr>
              <w:t>demonstrate competency in formal and informal writing specific to the discipline in which the writing occurs.</w:t>
            </w:r>
          </w:p>
          <w:p w14:paraId="5F84FA6B"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lang w:bidi="en-US"/>
              </w:rPr>
              <w:t> </w:t>
            </w:r>
          </w:p>
          <w:p w14:paraId="0B87D682" w14:textId="77777777" w:rsidR="005832E4" w:rsidRPr="00693CBD" w:rsidRDefault="005832E4" w:rsidP="000319DF">
            <w:pPr>
              <w:numPr>
                <w:ilvl w:val="0"/>
                <w:numId w:val="15"/>
              </w:numPr>
              <w:rPr>
                <w:rFonts w:ascii="Times New Roman" w:eastAsia="Calibri" w:hAnsi="Times New Roman"/>
                <w:lang w:bidi="en-US"/>
              </w:rPr>
            </w:pPr>
            <w:r w:rsidRPr="00693CBD">
              <w:rPr>
                <w:rFonts w:ascii="Times New Roman" w:eastAsia="Calibri" w:hAnsi="Times New Roman"/>
                <w:lang w:bidi="en-US"/>
              </w:rPr>
              <w:t>integrate appropriate primary and secondary research in their writing by the means customarily used in the discipline.</w:t>
            </w:r>
          </w:p>
          <w:p w14:paraId="753CE176" w14:textId="77777777" w:rsidR="005832E4" w:rsidRPr="00693CBD" w:rsidRDefault="005832E4" w:rsidP="000319DF">
            <w:pPr>
              <w:rPr>
                <w:rFonts w:ascii="Times New Roman" w:eastAsia="Calibri" w:hAnsi="Times New Roman"/>
                <w:lang w:bidi="en-US"/>
              </w:rPr>
            </w:pPr>
            <w:r w:rsidRPr="00693CBD">
              <w:rPr>
                <w:rFonts w:ascii="Times New Roman" w:eastAsia="Calibri" w:hAnsi="Times New Roman"/>
                <w:lang w:bidi="en-US"/>
              </w:rPr>
              <w:t> </w:t>
            </w:r>
          </w:p>
          <w:p w14:paraId="3BA25A76" w14:textId="77777777" w:rsidR="005832E4" w:rsidRPr="00693CBD" w:rsidRDefault="005832E4" w:rsidP="000319DF">
            <w:pPr>
              <w:numPr>
                <w:ilvl w:val="0"/>
                <w:numId w:val="15"/>
              </w:numPr>
              <w:rPr>
                <w:rFonts w:ascii="Times New Roman" w:eastAsia="Calibri" w:hAnsi="Times New Roman"/>
                <w:lang w:bidi="en-US"/>
              </w:rPr>
            </w:pPr>
            <w:r w:rsidRPr="00693CBD">
              <w:rPr>
                <w:rFonts w:ascii="Times New Roman" w:eastAsia="Calibri" w:hAnsi="Times New Roman"/>
                <w:lang w:bidi="en-US"/>
              </w:rPr>
              <w:t>incorporate feedback received during an intensive revision process.</w:t>
            </w:r>
          </w:p>
          <w:p w14:paraId="5E753E9A" w14:textId="77777777" w:rsidR="005832E4" w:rsidRPr="00693CBD" w:rsidRDefault="005832E4" w:rsidP="000319DF">
            <w:pPr>
              <w:rPr>
                <w:rFonts w:ascii="Times New Roman" w:eastAsia="Calibri" w:hAnsi="Times New Roman"/>
                <w:b/>
                <w:lang w:bidi="en-US"/>
              </w:rPr>
            </w:pPr>
          </w:p>
        </w:tc>
      </w:tr>
    </w:tbl>
    <w:p w14:paraId="488FC84D" w14:textId="77777777" w:rsidR="005832E4" w:rsidRPr="00693CBD" w:rsidRDefault="005832E4" w:rsidP="005832E4">
      <w:pPr>
        <w:rPr>
          <w:rFonts w:ascii="Times New Roman" w:eastAsia="Calibri" w:hAnsi="Times New Roman"/>
          <w:b/>
          <w:lang w:bidi="en-US"/>
        </w:rPr>
      </w:pPr>
    </w:p>
    <w:p w14:paraId="4F0413AE" w14:textId="77777777" w:rsidR="005832E4" w:rsidRPr="00693CBD" w:rsidRDefault="005832E4" w:rsidP="005832E4">
      <w:pPr>
        <w:rPr>
          <w:rFonts w:ascii="Times New Roman" w:eastAsia="Calibri" w:hAnsi="Times New Roman"/>
          <w:b/>
          <w:lang w:bidi="en-US"/>
        </w:rPr>
      </w:pPr>
    </w:p>
    <w:p w14:paraId="6A73CEA7" w14:textId="77777777" w:rsidR="005832E4" w:rsidRPr="00693CBD" w:rsidRDefault="005832E4" w:rsidP="005832E4">
      <w:pPr>
        <w:rPr>
          <w:rFonts w:ascii="Times New Roman" w:eastAsia="Calibri" w:hAnsi="Times New Roman"/>
          <w:lang w:bidi="en-US"/>
        </w:rPr>
      </w:pPr>
    </w:p>
    <w:p w14:paraId="77CBD1B4" w14:textId="77777777" w:rsidR="00F3310D" w:rsidRDefault="00B9249A"/>
    <w:sectPr w:rsidR="00F3310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451D" w14:textId="77777777" w:rsidR="004C5F45" w:rsidRDefault="004C5F45" w:rsidP="00CB4F8C">
      <w:r>
        <w:separator/>
      </w:r>
    </w:p>
  </w:endnote>
  <w:endnote w:type="continuationSeparator" w:id="0">
    <w:p w14:paraId="7BBBF962" w14:textId="77777777" w:rsidR="004C5F45" w:rsidRDefault="004C5F45" w:rsidP="00CB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000B" w14:textId="77777777" w:rsidR="00CB4F8C" w:rsidRDefault="00CB4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734511"/>
      <w:docPartObj>
        <w:docPartGallery w:val="Page Numbers (Bottom of Page)"/>
        <w:docPartUnique/>
      </w:docPartObj>
    </w:sdtPr>
    <w:sdtEndPr>
      <w:rPr>
        <w:noProof/>
        <w:sz w:val="18"/>
        <w:szCs w:val="18"/>
      </w:rPr>
    </w:sdtEndPr>
    <w:sdtContent>
      <w:p w14:paraId="2B58CB62" w14:textId="11756171" w:rsidR="00CB4F8C" w:rsidRPr="00CB4F8C" w:rsidRDefault="018AD9F2">
        <w:pPr>
          <w:pStyle w:val="Footer"/>
          <w:jc w:val="right"/>
          <w:rPr>
            <w:sz w:val="18"/>
            <w:szCs w:val="18"/>
          </w:rPr>
        </w:pPr>
        <w:r w:rsidRPr="018AD9F2">
          <w:rPr>
            <w:sz w:val="18"/>
            <w:szCs w:val="18"/>
          </w:rPr>
          <w:t>Core Course Descriptions and Learning Outcomes – Sp. 23 – p.</w:t>
        </w:r>
        <w:r w:rsidR="00CB4F8C" w:rsidRPr="018AD9F2">
          <w:rPr>
            <w:noProof/>
            <w:sz w:val="18"/>
            <w:szCs w:val="18"/>
          </w:rPr>
          <w:fldChar w:fldCharType="begin"/>
        </w:r>
        <w:r w:rsidR="00CB4F8C" w:rsidRPr="018AD9F2">
          <w:rPr>
            <w:sz w:val="18"/>
            <w:szCs w:val="18"/>
          </w:rPr>
          <w:instrText xml:space="preserve"> PAGE   \* MERGEFORMAT </w:instrText>
        </w:r>
        <w:r w:rsidR="00CB4F8C" w:rsidRPr="018AD9F2">
          <w:rPr>
            <w:sz w:val="18"/>
            <w:szCs w:val="18"/>
          </w:rPr>
          <w:fldChar w:fldCharType="separate"/>
        </w:r>
        <w:r w:rsidRPr="018AD9F2">
          <w:rPr>
            <w:noProof/>
            <w:sz w:val="18"/>
            <w:szCs w:val="18"/>
          </w:rPr>
          <w:t>1</w:t>
        </w:r>
        <w:r w:rsidR="00CB4F8C" w:rsidRPr="018AD9F2">
          <w:rPr>
            <w:noProof/>
            <w:sz w:val="18"/>
            <w:szCs w:val="18"/>
          </w:rPr>
          <w:fldChar w:fldCharType="end"/>
        </w:r>
      </w:p>
    </w:sdtContent>
  </w:sdt>
  <w:p w14:paraId="49C0DD3C" w14:textId="77777777" w:rsidR="00CB4F8C" w:rsidRDefault="00CB4F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A504" w14:textId="77777777" w:rsidR="00CB4F8C" w:rsidRDefault="00CB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35A9" w14:textId="77777777" w:rsidR="004C5F45" w:rsidRDefault="004C5F45" w:rsidP="00CB4F8C">
      <w:r>
        <w:separator/>
      </w:r>
    </w:p>
  </w:footnote>
  <w:footnote w:type="continuationSeparator" w:id="0">
    <w:p w14:paraId="13C0D701" w14:textId="77777777" w:rsidR="004C5F45" w:rsidRDefault="004C5F45" w:rsidP="00CB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8836" w14:textId="77777777" w:rsidR="00CB4F8C" w:rsidRDefault="00CB4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19DA" w14:textId="77777777" w:rsidR="00CB4F8C" w:rsidRDefault="00CB4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4166" w14:textId="77777777" w:rsidR="00CB4F8C" w:rsidRDefault="00CB4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410B"/>
    <w:multiLevelType w:val="hybridMultilevel"/>
    <w:tmpl w:val="19E81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03102"/>
    <w:multiLevelType w:val="multilevel"/>
    <w:tmpl w:val="0092496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1E4F2C"/>
    <w:multiLevelType w:val="hybridMultilevel"/>
    <w:tmpl w:val="C5B42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575A2"/>
    <w:multiLevelType w:val="hybridMultilevel"/>
    <w:tmpl w:val="62C0C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056A5"/>
    <w:multiLevelType w:val="hybridMultilevel"/>
    <w:tmpl w:val="086ED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72736"/>
    <w:multiLevelType w:val="hybridMultilevel"/>
    <w:tmpl w:val="CDF6F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D24EB"/>
    <w:multiLevelType w:val="hybridMultilevel"/>
    <w:tmpl w:val="0BE00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245853"/>
    <w:multiLevelType w:val="hybridMultilevel"/>
    <w:tmpl w:val="9FEED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666B4"/>
    <w:multiLevelType w:val="hybridMultilevel"/>
    <w:tmpl w:val="0400B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E11EC"/>
    <w:multiLevelType w:val="hybridMultilevel"/>
    <w:tmpl w:val="3ABA5C94"/>
    <w:lvl w:ilvl="0" w:tplc="ACAE2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504C1"/>
    <w:multiLevelType w:val="hybridMultilevel"/>
    <w:tmpl w:val="4EB60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D03A1"/>
    <w:multiLevelType w:val="hybridMultilevel"/>
    <w:tmpl w:val="093CC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74B6B"/>
    <w:multiLevelType w:val="hybridMultilevel"/>
    <w:tmpl w:val="A08207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37013"/>
    <w:multiLevelType w:val="hybridMultilevel"/>
    <w:tmpl w:val="C824B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0407A"/>
    <w:multiLevelType w:val="hybridMultilevel"/>
    <w:tmpl w:val="F48E9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D6DB5"/>
    <w:multiLevelType w:val="hybridMultilevel"/>
    <w:tmpl w:val="E5D6E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743DF"/>
    <w:multiLevelType w:val="hybridMultilevel"/>
    <w:tmpl w:val="DC6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842447"/>
    <w:multiLevelType w:val="hybridMultilevel"/>
    <w:tmpl w:val="5AE45F72"/>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E04BF9"/>
    <w:multiLevelType w:val="hybridMultilevel"/>
    <w:tmpl w:val="6C94F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77228"/>
    <w:multiLevelType w:val="hybridMultilevel"/>
    <w:tmpl w:val="BAB2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6A4AD9"/>
    <w:multiLevelType w:val="hybridMultilevel"/>
    <w:tmpl w:val="6E703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817545">
    <w:abstractNumId w:val="17"/>
  </w:num>
  <w:num w:numId="2" w16cid:durableId="220290842">
    <w:abstractNumId w:val="12"/>
  </w:num>
  <w:num w:numId="3" w16cid:durableId="365258807">
    <w:abstractNumId w:val="8"/>
  </w:num>
  <w:num w:numId="4" w16cid:durableId="637300304">
    <w:abstractNumId w:val="18"/>
  </w:num>
  <w:num w:numId="5" w16cid:durableId="17321678">
    <w:abstractNumId w:val="16"/>
  </w:num>
  <w:num w:numId="6" w16cid:durableId="869952536">
    <w:abstractNumId w:val="3"/>
  </w:num>
  <w:num w:numId="7" w16cid:durableId="1604608744">
    <w:abstractNumId w:val="10"/>
  </w:num>
  <w:num w:numId="8" w16cid:durableId="1619604685">
    <w:abstractNumId w:val="13"/>
  </w:num>
  <w:num w:numId="9" w16cid:durableId="1412854805">
    <w:abstractNumId w:val="20"/>
  </w:num>
  <w:num w:numId="10" w16cid:durableId="1560362510">
    <w:abstractNumId w:val="5"/>
  </w:num>
  <w:num w:numId="11" w16cid:durableId="500195738">
    <w:abstractNumId w:val="14"/>
  </w:num>
  <w:num w:numId="12" w16cid:durableId="697315822">
    <w:abstractNumId w:val="4"/>
  </w:num>
  <w:num w:numId="13" w16cid:durableId="657422070">
    <w:abstractNumId w:val="19"/>
  </w:num>
  <w:num w:numId="14" w16cid:durableId="1579051088">
    <w:abstractNumId w:val="7"/>
  </w:num>
  <w:num w:numId="15" w16cid:durableId="1526868635">
    <w:abstractNumId w:val="11"/>
  </w:num>
  <w:num w:numId="16" w16cid:durableId="1369261804">
    <w:abstractNumId w:val="15"/>
  </w:num>
  <w:num w:numId="17" w16cid:durableId="2144999158">
    <w:abstractNumId w:val="0"/>
  </w:num>
  <w:num w:numId="18" w16cid:durableId="688026175">
    <w:abstractNumId w:val="2"/>
  </w:num>
  <w:num w:numId="19" w16cid:durableId="1858344708">
    <w:abstractNumId w:val="9"/>
  </w:num>
  <w:num w:numId="20" w16cid:durableId="696614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7039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93"/>
    <w:rsid w:val="00061073"/>
    <w:rsid w:val="000F51A9"/>
    <w:rsid w:val="001C0961"/>
    <w:rsid w:val="00252339"/>
    <w:rsid w:val="002B5F79"/>
    <w:rsid w:val="00385D5A"/>
    <w:rsid w:val="003B7B09"/>
    <w:rsid w:val="004A2B18"/>
    <w:rsid w:val="004C5F45"/>
    <w:rsid w:val="005832E4"/>
    <w:rsid w:val="0063245A"/>
    <w:rsid w:val="00663F29"/>
    <w:rsid w:val="007151AC"/>
    <w:rsid w:val="00784F54"/>
    <w:rsid w:val="008371B1"/>
    <w:rsid w:val="00860091"/>
    <w:rsid w:val="008D62B9"/>
    <w:rsid w:val="009D2281"/>
    <w:rsid w:val="00B9249A"/>
    <w:rsid w:val="00B96F70"/>
    <w:rsid w:val="00C41393"/>
    <w:rsid w:val="00C515F7"/>
    <w:rsid w:val="00CB4F8C"/>
    <w:rsid w:val="00D65DFA"/>
    <w:rsid w:val="00EC5F72"/>
    <w:rsid w:val="00F05619"/>
    <w:rsid w:val="00F4595C"/>
    <w:rsid w:val="00FE0D4C"/>
    <w:rsid w:val="018AD9F2"/>
    <w:rsid w:val="0A2952BD"/>
    <w:rsid w:val="0A84E158"/>
    <w:rsid w:val="15AFCD63"/>
    <w:rsid w:val="30C754CD"/>
    <w:rsid w:val="480DCF2D"/>
    <w:rsid w:val="4D2ADA04"/>
    <w:rsid w:val="703B2043"/>
    <w:rsid w:val="77309106"/>
    <w:rsid w:val="797C5C5B"/>
    <w:rsid w:val="79C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3FC6"/>
  <w15:chartTrackingRefBased/>
  <w15:docId w15:val="{B70EF498-A1CC-4FFE-A084-2FA13DA4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39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95C"/>
    <w:pPr>
      <w:ind w:left="720"/>
      <w:contextualSpacing/>
    </w:pPr>
  </w:style>
  <w:style w:type="paragraph" w:styleId="Header">
    <w:name w:val="header"/>
    <w:basedOn w:val="Normal"/>
    <w:link w:val="HeaderChar"/>
    <w:uiPriority w:val="99"/>
    <w:unhideWhenUsed/>
    <w:rsid w:val="00CB4F8C"/>
    <w:pPr>
      <w:tabs>
        <w:tab w:val="center" w:pos="4680"/>
        <w:tab w:val="right" w:pos="9360"/>
      </w:tabs>
    </w:pPr>
  </w:style>
  <w:style w:type="character" w:customStyle="1" w:styleId="HeaderChar">
    <w:name w:val="Header Char"/>
    <w:basedOn w:val="DefaultParagraphFont"/>
    <w:link w:val="Header"/>
    <w:uiPriority w:val="99"/>
    <w:rsid w:val="00CB4F8C"/>
    <w:rPr>
      <w:rFonts w:ascii="Calibri" w:hAnsi="Calibri" w:cs="Times New Roman"/>
    </w:rPr>
  </w:style>
  <w:style w:type="paragraph" w:styleId="Footer">
    <w:name w:val="footer"/>
    <w:basedOn w:val="Normal"/>
    <w:link w:val="FooterChar"/>
    <w:uiPriority w:val="99"/>
    <w:unhideWhenUsed/>
    <w:rsid w:val="00CB4F8C"/>
    <w:pPr>
      <w:tabs>
        <w:tab w:val="center" w:pos="4680"/>
        <w:tab w:val="right" w:pos="9360"/>
      </w:tabs>
    </w:pPr>
  </w:style>
  <w:style w:type="character" w:customStyle="1" w:styleId="FooterChar">
    <w:name w:val="Footer Char"/>
    <w:basedOn w:val="DefaultParagraphFont"/>
    <w:link w:val="Footer"/>
    <w:uiPriority w:val="99"/>
    <w:rsid w:val="00CB4F8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7974">
      <w:bodyDiv w:val="1"/>
      <w:marLeft w:val="0"/>
      <w:marRight w:val="0"/>
      <w:marTop w:val="0"/>
      <w:marBottom w:val="0"/>
      <w:divBdr>
        <w:top w:val="none" w:sz="0" w:space="0" w:color="auto"/>
        <w:left w:val="none" w:sz="0" w:space="0" w:color="auto"/>
        <w:bottom w:val="none" w:sz="0" w:space="0" w:color="auto"/>
        <w:right w:val="none" w:sz="0" w:space="0" w:color="auto"/>
      </w:divBdr>
    </w:div>
    <w:div w:id="976184723">
      <w:bodyDiv w:val="1"/>
      <w:marLeft w:val="0"/>
      <w:marRight w:val="0"/>
      <w:marTop w:val="0"/>
      <w:marBottom w:val="0"/>
      <w:divBdr>
        <w:top w:val="none" w:sz="0" w:space="0" w:color="auto"/>
        <w:left w:val="none" w:sz="0" w:space="0" w:color="auto"/>
        <w:bottom w:val="none" w:sz="0" w:space="0" w:color="auto"/>
        <w:right w:val="none" w:sz="0" w:space="0" w:color="auto"/>
      </w:divBdr>
    </w:div>
    <w:div w:id="1068263199">
      <w:bodyDiv w:val="1"/>
      <w:marLeft w:val="0"/>
      <w:marRight w:val="0"/>
      <w:marTop w:val="0"/>
      <w:marBottom w:val="0"/>
      <w:divBdr>
        <w:top w:val="none" w:sz="0" w:space="0" w:color="auto"/>
        <w:left w:val="none" w:sz="0" w:space="0" w:color="auto"/>
        <w:bottom w:val="none" w:sz="0" w:space="0" w:color="auto"/>
        <w:right w:val="none" w:sz="0" w:space="0" w:color="auto"/>
      </w:divBdr>
    </w:div>
    <w:div w:id="19921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F626A9FF98E344B9BDCD6853641398" ma:contentTypeVersion="10" ma:contentTypeDescription="Create a new document." ma:contentTypeScope="" ma:versionID="9ae09fbd1d3d93e35730c965b30e748a">
  <xsd:schema xmlns:xsd="http://www.w3.org/2001/XMLSchema" xmlns:xs="http://www.w3.org/2001/XMLSchema" xmlns:p="http://schemas.microsoft.com/office/2006/metadata/properties" xmlns:ns2="ad41b800-1376-421d-ae79-3bf5f8febed8" xmlns:ns3="af76b5c2-3817-4f3d-a954-c472418cc375" targetNamespace="http://schemas.microsoft.com/office/2006/metadata/properties" ma:root="true" ma:fieldsID="5432c2b6b7ffab235b190b3ade2ac917" ns2:_="" ns3:_="">
    <xsd:import namespace="ad41b800-1376-421d-ae79-3bf5f8febed8"/>
    <xsd:import namespace="af76b5c2-3817-4f3d-a954-c472418cc3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1b800-1376-421d-ae79-3bf5f8feb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6b5c2-3817-4f3d-a954-c472418cc3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D9CBA-20BF-40AB-ABEB-48E712DCF717}">
  <ds:schemaRefs>
    <ds:schemaRef ds:uri="http://schemas.microsoft.com/sharepoint/v3/contenttype/forms"/>
  </ds:schemaRefs>
</ds:datastoreItem>
</file>

<file path=customXml/itemProps2.xml><?xml version="1.0" encoding="utf-8"?>
<ds:datastoreItem xmlns:ds="http://schemas.openxmlformats.org/officeDocument/2006/customXml" ds:itemID="{094B2819-4ED5-4AC5-BB3E-680A791BCD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97EADD-065D-4E23-BD0B-76A6436E0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1b800-1376-421d-ae79-3bf5f8febed8"/>
    <ds:schemaRef ds:uri="af76b5c2-3817-4f3d-a954-c472418cc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3688</Words>
  <Characters>21025</Characters>
  <Application>Microsoft Office Word</Application>
  <DocSecurity>0</DocSecurity>
  <Lines>175</Lines>
  <Paragraphs>49</Paragraphs>
  <ScaleCrop>false</ScaleCrop>
  <Company>Gonzaga University</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Kretchmar, Molly</dc:creator>
  <cp:keywords/>
  <dc:description/>
  <cp:lastModifiedBy>Clark, Emily</cp:lastModifiedBy>
  <cp:revision>2</cp:revision>
  <dcterms:created xsi:type="dcterms:W3CDTF">2023-01-31T18:41:00Z</dcterms:created>
  <dcterms:modified xsi:type="dcterms:W3CDTF">2023-01-31T18:41:00Z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0x0101002CF626A9FF98E344B9BDCD6853641398</vt:lpwstr>
  </property>
</Properties>
</file>