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html" ContentType="text/ht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mc="http://schemas.openxmlformats.org/markup-compatibility/2006" xmlns:wne="http://schemas.microsoft.com/office/word/2006/wordml" xmlns:a="http://schemas.openxmlformats.org/drawingml/2006/main" xmlns:pic="http://schemas.openxmlformats.org/drawingml/2006/picture">
  <w:body/>
  <w:body>
    <w:p>
      <w:pPr>
        <w:pStyle w:val="H2"/>
      </w:pPr>
      <w:r>
        <w:t>Community Climate Action Fund</w:t>
      </w:r>
    </w:p>
  </w:body>
  <w:body>
    <w:p>
      <w:pPr/>
    </w:p>
  </w:body>
  <w:body>
    <w:p>
      <w:pPr>
        <w:pStyle w:val="BlockSeparator"/>
      </w:pPr>
    </w:p>
  </w:body>
  <w:body>
    <w:p>
      <w:pPr>
        <w:pStyle w:val="BlockStartLabel"/>
      </w:pPr>
      <w:r>
        <w:t>Start of Block: Application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Type of Submission: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Application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Changed/Corrected Application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*Legal name of Lead Applicant: 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*Lead Applicant Employer/Taxpayer Identification Number (EIN/TIN):
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*UEI:
</w:t>
      </w:r>
      <w:r>
        <w:rPr>
          <w:i w:val="on"/>
        </w:rPr>
        <w:t xml:space="preserve">Note: all partnering organizations are required to have an active UEI. 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*Organizations applying to this funding opportunity must have an active SAM.gov registration.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organization has an active SAM.gov registration.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organization does not have an active SAM.gov registration.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organization has applied with SAM.gov, but have not yet been approved.  (3)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*Are you partnering with other entities?
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(2) 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*Are you partnering with other entities? = Yes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All partner organizations applying to this funding opportunity must have an active SAM.gov registration. 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partner organization(s) has an active SAM.gov registration.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partner organization(s) does not have an active SAM.gov registration.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Our partner organization(s) has applied with SAM.gov, but have not yet been approved.  (3) </w:t>
      </w:r>
    </w:p>
  </w:body>
  <w:body>
    <w:p>
      <w:pPr/>
    </w:p>
  </w:body>
  <w:body>
    <w:p>
      <w:pPr>
        <w:pStyle w:val="BlockEndLabel"/>
      </w:pPr>
      <w:r>
        <w:t>End of Block: Application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OrgAddress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Lead Applicant Address
*Street1: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Street2: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*City: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*State: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*Zip/Postal Code: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BlockEndLabel"/>
      </w:pPr>
      <w:r>
        <w:t>End of Block: OrgAddress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AOR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*Authorized Representative: 
</w:t>
      </w:r>
      <w:r>
        <w:rPr>
          <w:i w:val="on"/>
        </w:rPr>
        <w:t xml:space="preserve">Official correspondence will be sent to this individual for review and acceptance, unless otherwise indicated. </w:t>
      </w:r>
      <w:r>
        <w:rPr/>
        <w:t xml:space="preserve">
*Name:
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*Title: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*Organizational Affiliation: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*Telephone Number: 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*Email: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BlockEndLabel"/>
      </w:pPr>
      <w:r>
        <w:t>End of Block: AOR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ProjectTitle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*Descriptive Title of Applicant's Project: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BlockEndLabel"/>
      </w:pPr>
      <w:r>
        <w:t>End of Block: ProjectTitle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Uploads</w:t>
      </w: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Valid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*1. Key Contacts 
</w:t>
      </w:r>
      <w:r>
        <w:rPr>
          <w:i w:val="on"/>
        </w:rPr>
        <w:t xml:space="preserve">Upload a completed EPA Key Contacts form. The template is available from the EPA website. </w:t>
      </w:r>
      <w:r>
        <w:rPr/>
        <w:t xml:space="preserve">(PDF)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*2. Project Narrative
</w:t>
      </w:r>
      <w:r>
        <w:rPr>
          <w:i w:val="on"/>
        </w:rPr>
        <w:t xml:space="preserve">Upload a complete Project Narrative of no more than 10 pages</w:t>
      </w:r>
      <w:r>
        <w:rPr/>
        <w:t xml:space="preserve">. (PDF)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*3. Project Budget
</w:t>
      </w:r>
      <w:r>
        <w:rPr>
          <w:i w:val="on"/>
        </w:rPr>
        <w:t xml:space="preserve">Upload a complete Project Budget. Note, applicants must use the budget spreadsheet template available on the Community Climate Action Fund website. (</w:t>
      </w:r>
      <w:r>
        <w:rPr/>
        <w:t xml:space="preserve">Spreadsheet</w:t>
      </w:r>
      <w:r>
        <w:rPr>
          <w:i w:val="on"/>
        </w:rPr>
        <w:t xml:space="preserve">) There is no page limit for this information, but applicants should be as concise as possible.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4. Partnership Agreement (required only if the project involves partners)
</w:t>
      </w:r>
      <w:r>
        <w:rPr>
          <w:i w:val="on"/>
        </w:rPr>
        <w:t xml:space="preserve">If partnering with another organization, upload Partnership Agreement. (You will be prompted for additional agreements, if you have a second partner.) Note, applicants must use the template available on the Community Climate Action Fund website. </w:t>
      </w:r>
      <w:r>
        <w:rPr>
          <w:i w:val="on"/>
        </w:rPr>
        <w:t xml:space="preserve">There is no page limit for this information.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*Are you partnering with other entities? = Yes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 you have a second Partner?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(2) 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Do you have a second Partner? = Yes</w:t>
      </w: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Validation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Partnership Agreement #2 (optional)
</w:t>
      </w:r>
      <w:r>
        <w:rPr>
          <w:i w:val="on"/>
        </w:rPr>
        <w:t xml:space="preserve">Upload second Partnership Agreement. Note, applicants must use the template available on the Community Climate Action Fund website. </w:t>
      </w:r>
      <w:r>
        <w:rPr>
          <w:i w:val="on"/>
        </w:rPr>
        <w:t xml:space="preserve">There is no page limit for this information.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 you have more than two Partners? 
</w:t>
      </w:r>
      <w:r>
        <w:rPr>
          <w:i w:val="on"/>
        </w:rPr>
        <w:t xml:space="preserve">If you answer "yes," we will request additional Partnership Agreements directly. </w:t>
      </w:r>
      <w:r>
        <w:rPr/>
        <w:t xml:space="preserve">
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(2) 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*5. Project Neighborhood(s)
</w:t>
      </w:r>
      <w:r>
        <w:rPr>
          <w:i w:val="on"/>
        </w:rPr>
        <w:t xml:space="preserve">Upload list of Project Neighborhoods. </w:t>
      </w:r>
      <w:r>
        <w:rPr/>
        <w:t xml:space="preserve">(PDF) </w:t>
      </w:r>
      <w:r>
        <w:rPr>
          <w:i w:val="on"/>
        </w:rPr>
        <w:t xml:space="preserve">There is no page limit for this information, but applicants should be as concise as possible.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*6. Community Strength Plan
</w:t>
      </w:r>
      <w:r>
        <w:rPr>
          <w:i w:val="on"/>
        </w:rPr>
        <w:t xml:space="preserve">Upload Community Strength Plan of no more than five pages. </w:t>
      </w:r>
      <w:r>
        <w:rPr/>
        <w:t xml:space="preserve">(PDF)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Validation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*7. Readiness Approach
</w:t>
      </w:r>
      <w:r>
        <w:rPr>
          <w:i w:val="on"/>
        </w:rPr>
        <w:t xml:space="preserve">Upload Readiness Approach. </w:t>
      </w:r>
      <w:r>
        <w:rPr/>
        <w:t xml:space="preserve">(PDF) </w:t>
      </w:r>
      <w:r>
        <w:rPr>
          <w:i w:val="on"/>
        </w:rPr>
        <w:t xml:space="preserve">There is no page limit for this information, but applicants should be as concise as possible.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Validation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*8. Compliance Plan
</w:t>
      </w:r>
      <w:r>
        <w:rPr>
          <w:i w:val="on"/>
        </w:rPr>
        <w:t xml:space="preserve">Upload Compliance Plan of up to five pages. </w:t>
      </w:r>
      <w:r>
        <w:rPr/>
        <w:t xml:space="preserve">(PDF)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Validation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*9. Proof of non-profit status
</w:t>
      </w:r>
      <w:r>
        <w:rPr>
          <w:i w:val="on"/>
        </w:rPr>
        <w:t xml:space="preserve">For each CBO, upload a document demonstrating non-profit status. </w:t>
      </w:r>
      <w:r>
        <w:rPr/>
        <w:t xml:space="preserve">(PDF) </w:t>
      </w:r>
      <w:r>
        <w:rPr>
          <w:i w:val="on"/>
        </w:rPr>
        <w:t xml:space="preserve">There is no page limit for this information, but applicants should be as concise as possible.</w:t>
      </w:r>
      <w:r>
        <w:rPr/>
        <w:t xml:space="preserve">
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 you have a second CBO partner?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(2) 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Do you have a second CBO partner? = Yes</w:t>
      </w: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1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Validation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*Proof of non-profit status
</w:t>
      </w:r>
      <w:r>
        <w:rPr>
          <w:i w:val="on"/>
        </w:rPr>
        <w:t xml:space="preserve">For each CBO, upload a document demonstrating non-profit status. </w:t>
      </w:r>
      <w:r>
        <w:rPr/>
        <w:t xml:space="preserve">(PDF) </w:t>
      </w:r>
      <w:r>
        <w:rPr>
          <w:i w:val="on"/>
        </w:rPr>
        <w:t xml:space="preserve">There is no page limit for this information, but applicants should be as concise as possible.</w:t>
      </w:r>
      <w:r>
        <w:rPr/>
        <w:t xml:space="preserve">
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 you have more than two non-profit Partners? 
</w:t>
      </w:r>
      <w:r>
        <w:rPr>
          <w:i w:val="on"/>
        </w:rPr>
        <w:t xml:space="preserve">If you answer "yes," we will request additional proof of non-profit status directly. </w:t>
      </w:r>
      <w:r>
        <w:rPr/>
        <w:t xml:space="preserve">
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(2) </w:t>
      </w:r>
    </w:p>
  </w:body>
  <w:body>
    <w:p>
      <w:pPr/>
    </w:p>
  </w:body>
  <w:body>
    <w:p>
      <w:pPr>
        <w:pStyle w:val="BlockEndLabel"/>
      </w:pPr>
      <w:r>
        <w:t>End of Block: Uploads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Signature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*Signature of Authorized Representative:
</w:t>
      </w:r>
      <w:r>
        <w:rPr>
          <w:i w:val="on"/>
        </w:rPr>
        <w:t xml:space="preserve">By signing this application, I certify (1) the statements contained herein are true, complete, and accurate to the best of my knowledge. I also agree to comply with any resulting terms if I accept an award. I am aware that any false, fictitious, or fraudulent statements or claims may subject me to criminal, civil, or administrative penalties. (U.S. Code, Title 18, Section 1001)</w:t>
      </w:r>
    </w:p>
  </w:body>
  <w:body>
    <w:p>
      <w:pPr/>
    </w:p>
  </w:body>
  <w:body>
    <w:p>
      <w:pPr>
        <w:pStyle w:val="BlockEndLabel"/>
      </w:pPr>
      <w:r>
        <w:t>End of Block: Signature</w:t>
      </w:r>
    </w:p>
  </w:body>
  <w:body>
    <w:p>
      <w:pPr>
        <w:pStyle w:val="BlockSeparator"/>
      </w:pPr>
    </w:p>
  </w:body>
  <w:body>
    <w:p>
      <w:bookmarkStart w:id="0" w:name="_GoBack"/>
      <w:bookmarkEnd w:id="0"/>
    </w:p>
    <w:sectPr>
      <w:pgNumType w:start="1"/>
      <w:footerReference r:id="rId7" w:type="even"/>
      <w:footerReference r:id="rId8" w:type="default"/>
      <w:headerReference r:id="rId9" w:type="default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71A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rPr>
        <w:color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16D5298" w14:textId="77777777" w:rsidR="00EB001B" w:rsidRDefault="00EB001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0E50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color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BAE89E8" w14:textId="77777777" w:rsidR="00EB001B" w:rsidRDefault="00EB001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a="http://schemas.openxmlformats.org/drawingml/2006/main" mc:Ignorable="w14 w15 wp14"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 w:val="0"/>
  <!-- prevents word from "collapsing" the empty bottom portion of pages and the space between pages-->
  <w:embedSystemFonts/>
  <w:defaultTabStop w:val="720"/>
  <w:noPunctuationKerning/>
  <w:characterSpacingControl w:val="doNotCompress"/>
  <w:compat>
    <w:growAutofit/>
  </w:compat>
  <w:rsids>
    <w:rsidRoot w:val="00F22B15"/>
    <w:rsid w:val="00B70267"/>
    <w:rsid w:val="00F22B1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0" w:line="276" w:lineRule="auto"/>
      </w:pPr>
    </w:pPrDefault>
  </w:docDefault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left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QuestionTableRTL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TextTableRTL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lastCol">
      <w:rPr/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  <w:tblPr/>
    </w:tblStylePr>
  </w:style>
  <w:style w:type="table" w:customStyle="1" w:styleId="QVerticalGraphicSliderTableRTL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  <w:tblPr/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RTL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after="0" w:line="240" w:lineRule="auto"/>
      <w:jc w:val="center"/>
    </w:pPr>
    <w:tcPr>
      <w:shd w:val="clear" w:color="auto" w:fill="auto"/>
      <w:vAlign w:val="center"/>
    </w:tcPr>
    <w:tblPr/>
  </w:style>
  <w:style w:type="paragraph" w:customStyle="1" w:styleId="BarSlider">
    <w:name w:val="BarSlider"/>
    <w:basedOn w:val="Normal"/>
    <w:qFormat/>
    <w:rsid w:val="HRB00000"/>
    <w:pPr>
      <w:pBdr>
        <w:top w:val="single" w:sz="160" w:space="0" w:color="499FD1"/>
      </w:pBdr>
      <w:spacing w:before="80" w:after="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after="0"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RTL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line="240" w:after="120" w:before="120"/>
    </w:pPr>
    <w:rPr>
      <!--
			Set the text for Display logic to be of a smaller font and in italics
			-->
      <w:color w:val="FFFFFF"/>
      <w:i w:val="true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line="240" w:after="120" w:before="120"/>
    </w:pPr>
    <w:rPr>
      <!--
			Set the text for Skip logic to be of a smaller font and in italics
			-->
      <w:color w:val="FFFFFF"/>
      <w:i w:val="true"/>
      <w:sz w:val="20"/>
    </w:r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line="240" w:after="120" w:before="120"/>
    </w:pPr>
    <w:rPr>
      <!--
			Set the text for Carry Forwards to be of a smaller font and in italics
			-->
      <w:color w:val="FFFFFF"/>
      <w:i w:val="true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line="240" w:after="120" w:before="120"/>
    </w:pPr>
    <w:rPr>
      <!--
			Set the text for Reusable Choices to be of a smaller font and in italics
			-->
      <w:color w:val="FFFFFF"/>
      <w:i w:val="true"/>
      <w:sz w:val="20"/>
    </w:rPr>
  </w:style>
  <w:style w:type="paragraph" w:customStyle="1" w:styleId="H1">
    <w:name w:val="H1"/>
    <w:next w:val="Normal"/>
    <w:rsid w:val="H1000000"/>
    <w:rPr>
      <w:b/>
      <w:color w:val="000000"/>
      <w:sz w:val="64"/>
      <w:szCs w:val="64"/>
    </w:rPr>
    <w:pPr>
      <w:spacing w:after="240" w:line="240" w:lineRule="auto"/>
    </w:pPr>
  </w:style>
  <w:style w:type="paragraph" w:customStyle="1" w:styleId="H2">
    <w:name w:val="H2"/>
    <w:next w:val="Normal"/>
    <w:rsid w:val="H2000000"/>
    <w:rPr>
      <w:b/>
      <w:color w:val="000000"/>
      <w:sz w:val="48"/>
      <w:szCs w:val="48"/>
    </w:rPr>
    <w:pPr>
      <w:spacing w:after="240" w:line="240" w:lineRule="auto"/>
    </w:pPr>
  </w:style>
  <w:style w:type="paragraph" w:customStyle="1" w:styleId="H3">
    <w:name w:val="H3"/>
    <w:next w:val="Normal"/>
    <w:rsid w:val="H3000000"/>
    <w:rPr>
      <w:b/>
      <w:color w:val="000000"/>
      <w:sz w:val="36"/>
      <w:szCs w:val="36"/>
    </w:rPr>
    <w:pPr>
      <w:spacing w:after="120" w:line="240" w:lineRule="auto"/>
    </w:pPr>
  </w:style>
  <w:style w:type="paragraph" w:customStyle="1" w:styleId="BlockStartLabel">
    <w:name w:val="BlockStartLabel"/>
    <w:basedOn w:val="Normal"/>
    <w:qFormat/>
    <w:rsid w:val="BSL00000"/>
    <w:rPr>
      <w:color w:val="cccccc"/>
      <w:b w:val="true"/>
    </w:rPr>
    <w:pPr>
      <w:spacing w:before="120" w:after="120" w:line="240" w:lineRule="auto"/>
    </w:pPr>
  </w:style>
  <w:style w:type="paragraph" w:customStyle="1" w:styleId="BlockEndLabel">
    <w:name w:val="BlockEndLabel"/>
    <w:basedOn w:val="Normal"/>
    <w:qFormat/>
    <w:rsid w:val="BEL00000"/>
    <w:rPr>
      <w:color w:val="cccccc"/>
      <w:b w:val="true"/>
    </w:rPr>
    <w:pPr>
      <w:spacing w:before="120" w:after="0" w:line="240" w:lineRule="auto"/>
    </w:pPr>
  </w:style>
  <w:style w:type="paragraph" w:customStyle="1" w:styleId="BlockSeparator">
    <w:name w:val="BlockSeparator"/>
    <w:basedOn w:val="Normal"/>
    <w:qFormat/>
    <w:rsid w:val="HRBR0000"/>
    <w:rPr>
      <w:color w:val="cccccc"/>
      <w:b w:val="true"/>
    </w:rPr>
    <w:pPr>
      <w:jc w:val="center"/>
      <w:pBdr>
        <w:bottom w:val="single" w:sz="8" w:space="0" w:color="cccccc"/>
      </w:pBdr>
      <w:spacing w:before="0" w:after="0" w:line="120" w:lineRule="auto"/>
    </w:pPr>
  </w:style>
  <w:style w:type="paragraph" w:customStyle="1" w:styleId="QuestionSeparator">
    <w:name w:val="QuestionSeparator"/>
    <w:basedOn w:val="Normal"/>
    <w:qFormat/>
    <w:rsid w:val="HRQ00000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rsid w:val="DDQ00000"/>
    <w:pPr>
      <w:pBdr>
        <w:top w:val="single" w:sz="4" w:space="4" w:color="cccccc"/>
        <w:bottom w:val="single" w:sz="4" w:space="4" w:color="cccccc"/>
        <w:left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rsid w:val="HRT00000"/>
    <w:pPr>
      <w:spacing w:before="24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!-- Survey Flow Elements Below -->
  <w:style w:type="paragraph" w:customStyle="1" w:styleId="SFGreen">
    <w:name w:val="SFGreen"/>
    <w:basedOn w:val="Normal"/>
    <w:qFormat/>
    <w:rsid w:val="0013AA00"/>
    <w:rPr>
      <w:b/>
      <w:color w:val="809163"/>
    </w:rPr>
    <w:pPr>
      <w:pBdr>
        <w:left w:val="single" w:sz="4" w:space="4" w:color="D1D9BD"/>
        <w:right w:val="single" w:sz="4" w:space="4" w:color="D1D9BD"/>
        <w:top w:val="single" w:sz="4" w:space="4" w:color="D1D9BD"/>
        <w:bottom w:val="single" w:sz="4" w:space="4" w:color="D1D9BD"/>
      </w:pBdr>
      <w:shd w:val="clear" w:fill="EDF2E3"/>
    </w:pPr>
  </w:style>
  <w:style w:type="paragraph" w:customStyle="1" w:styleId="SFBlue">
    <w:name w:val="SFBlue"/>
    <w:basedOn w:val="Normal"/>
    <w:qFormat/>
    <w:rsid w:val="0013AB00"/>
    <w:rPr>
      <w:b/>
      <w:color w:val="426092"/>
    </w:rPr>
    <w:pPr>
      <w:pBdr>
        <w:left w:val="single" w:sz="4" w:space="4" w:color="C3CDDB"/>
        <w:right w:val="single" w:sz="4" w:space="4" w:color="C3CDDB"/>
        <w:top w:val="single" w:sz="4" w:space="4" w:color="C3CDDB"/>
        <w:bottom w:val="single" w:sz="4" w:space="4" w:color="C3CDDB"/>
      </w:pBdr>
      <w:shd w:val="clear" w:fill="E6ECF5"/>
    </w:pPr>
  </w:style>
  <w:style w:type="paragraph" w:customStyle="1" w:styleId="SFPurple">
    <w:name w:val="SFPurple"/>
    <w:basedOn w:val="Normal"/>
    <w:qFormat/>
    <w:rsid w:val="0013AC00"/>
    <w:rPr>
      <w:b/>
      <w:color w:val="916391"/>
    </w:rPr>
    <w:pPr>
      <w:pBdr>
        <w:left w:val="single" w:sz="4" w:space="4" w:color="D1C0D1"/>
        <w:right w:val="single" w:sz="4" w:space="4" w:color="D1C0D1"/>
        <w:top w:val="single" w:sz="4" w:space="4" w:color="D1C0D1"/>
        <w:bottom w:val="single" w:sz="4" w:space="4" w:color="D1C0D1"/>
      </w:pBdr>
      <w:shd w:val="clear" w:fill="F2E3F2"/>
    </w:pPr>
  </w:style>
  <w:style w:type="paragraph" w:customStyle="1" w:styleId="SFGray">
    <w:name w:val="SFGray"/>
    <w:basedOn w:val="Normal"/>
    <w:qFormat/>
    <w:rsid w:val="0013AD00"/>
    <w:rPr>
      <w:b/>
      <w:color w:val="555555"/>
    </w:rPr>
    <w:pPr>
      <w:pBdr>
        <w:left w:val="single" w:sz="4" w:space="4" w:color="CFCFCF"/>
        <w:right w:val="single" w:sz="4" w:space="4" w:color="CFCFCF"/>
        <w:top w:val="single" w:sz="4" w:space="4" w:color="CFCFCF"/>
        <w:bottom w:val="single" w:sz="4" w:space="4" w:color="CFCFCF"/>
      </w:pBdr>
      <w:shd w:val="clear" w:fill="F2F2F2"/>
    </w:pPr>
  </w:style>
  <w:style w:type="paragraph" w:customStyle="1" w:styleId="SFRed">
    <w:name w:val="SFRed"/>
    <w:basedOn w:val="Normal"/>
    <w:qFormat/>
    <w:rsid w:val="0013AE00"/>
    <w:rPr>
      <w:b/>
      <w:color w:val="FFFFFF"/>
    </w:rPr>
    <w:pPr>
      <w:pBdr>
        <w:left w:val="single" w:sz="4" w:space="4" w:color="700606"/>
        <w:right w:val="single" w:sz="4" w:space="4" w:color="700606"/>
        <w:top w:val="single" w:sz="4" w:space="4" w:color="700606"/>
        <w:bottom w:val="single" w:sz="4" w:space="4" w:color="700606"/>
      </w:pBdr>
      <w:shd w:val="clear" w:fill="8C0707"/>
    </w:pPr>
  </w:style>
  <w:style w:type="paragraph" w:customStyle="1" w:styleId="QPlaceholderAlert">
    <w:name w:val="QPlaceholderAlert"/>
    <w:basedOn w:val="Normal"/>
    <w:qFormat/>
    <w:rPr>
      <!--
			Set the text for placeholder alerts to be red
			--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webSettings" Target="webSettings.xml"/>
    <Relationship Id="rId4" Type="http://schemas.openxmlformats.org/officeDocument/2006/relationships/fontTable" Target="fontTable.xml"/>
    <Relationship Id="rId5" Type="http://schemas.openxmlformats.org/officeDocument/2006/relationships/theme" Target="theme/theme1.xml"/>
	<Relationship Id="rId6" Type="http://schemas.openxmlformats.org/officeDocument/2006/relationships/numbering" Target="numbering.xml"/>
    <Relationship Id="rId7" Type="http://schemas.openxmlformats.org/officeDocument/2006/relationships/footer" Target="footer1.xml"/>
	<Relationship Id="rId8" Type="http://schemas.openxmlformats.org/officeDocument/2006/relationships/footer" Target="footer2.xml"/>
    <Relationship Id="rId9" Type="http://schemas.openxmlformats.org/officeDocument/2006/relationships/header" Target="header1.xml"/>
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/Relationships>

</file>

<file path=word/_rels/header1.xml.rels><?xml version="1.0" encoding="UTF-8" standalone="yes"?>
<Relationships xmlns="http://schemas.openxmlformats.org/package/2006/relationships"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Qualtrics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Climate Action Fund</dc:title>
  <dc:subject/>
  <dc:creator>Qualtrics</dc:creator>
  <cp:keywords/>
  <dc:description/>
  <cp:lastModifiedBy>Qualtrics</cp:lastModifiedBy>
  <cp:revision>1</cp:revision>
  <dcterms:created xsi:type="dcterms:W3CDTF">2025-01-15T14:42:29Z</dcterms:created>
  <dcterms:modified xsi:type="dcterms:W3CDTF">2025-01-15T14:42:29Z</dcterms:modified>
</cp:coreProperties>
</file>